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33"/>
      <w:r>
        <w:rPr>
          <w:rFonts w:ascii="方正小标宋_GBK" w:hAnsi="方正小标宋_GBK" w:eastAsia="方正小标宋_GBK" w:cs="方正小标宋_GBK"/>
          <w:color w:val="000000"/>
          <w:sz w:val="44"/>
        </w:rPr>
        <w:t>十五、河北省皮肤病防治院收支预算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2126" w:type="dxa"/>
            <w:tcBorders>
              <w:top w:val="single" w:color="FFFFFF" w:sz="6" w:space="0"/>
              <w:left w:val="single" w:color="FFFFFF" w:sz="6" w:space="0"/>
              <w:right w:val="single" w:color="FFFFFF" w:sz="6" w:space="0"/>
            </w:tcBorders>
            <w:noWrap w:val="0"/>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6662" w:type="dxa"/>
            <w:gridSpan w:val="2"/>
            <w:noWrap w:val="0"/>
            <w:vAlign w:val="center"/>
          </w:tcPr>
          <w:p>
            <w:pPr>
              <w:pStyle w:val="7"/>
            </w:pPr>
            <w:r>
              <w:t>收入</w:t>
            </w:r>
          </w:p>
        </w:tc>
        <w:tc>
          <w:tcPr>
            <w:tcW w:w="6661" w:type="dxa"/>
            <w:gridSpan w:val="2"/>
            <w:noWrap w:val="0"/>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6" w:type="dxa"/>
            <w:noWrap w:val="0"/>
            <w:vAlign w:val="center"/>
          </w:tcPr>
          <w:p>
            <w:pPr>
              <w:pStyle w:val="7"/>
            </w:pPr>
            <w:r>
              <w:t>项  目</w:t>
            </w:r>
          </w:p>
        </w:tc>
        <w:tc>
          <w:tcPr>
            <w:tcW w:w="2126" w:type="dxa"/>
            <w:noWrap w:val="0"/>
            <w:vAlign w:val="center"/>
          </w:tcPr>
          <w:p>
            <w:pPr>
              <w:pStyle w:val="7"/>
            </w:pPr>
            <w:r>
              <w:t>预算数</w:t>
            </w:r>
          </w:p>
        </w:tc>
        <w:tc>
          <w:tcPr>
            <w:tcW w:w="4535" w:type="dxa"/>
            <w:noWrap w:val="0"/>
            <w:vAlign w:val="center"/>
          </w:tcPr>
          <w:p>
            <w:pPr>
              <w:pStyle w:val="7"/>
            </w:pPr>
            <w:r>
              <w:t>项  目</w:t>
            </w:r>
          </w:p>
        </w:tc>
        <w:tc>
          <w:tcPr>
            <w:tcW w:w="2126" w:type="dxa"/>
            <w:noWrap w:val="0"/>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4536" w:type="dxa"/>
            <w:noWrap w:val="0"/>
            <w:vAlign w:val="center"/>
          </w:tcPr>
          <w:p>
            <w:pPr>
              <w:pStyle w:val="7"/>
            </w:pPr>
            <w:r>
              <w:t>1</w:t>
            </w:r>
          </w:p>
        </w:tc>
        <w:tc>
          <w:tcPr>
            <w:tcW w:w="2126" w:type="dxa"/>
            <w:noWrap w:val="0"/>
            <w:vAlign w:val="center"/>
          </w:tcPr>
          <w:p>
            <w:pPr>
              <w:pStyle w:val="7"/>
            </w:pPr>
            <w:r>
              <w:t>2</w:t>
            </w:r>
          </w:p>
        </w:tc>
        <w:tc>
          <w:tcPr>
            <w:tcW w:w="4535" w:type="dxa"/>
            <w:noWrap w:val="0"/>
            <w:vAlign w:val="center"/>
          </w:tcPr>
          <w:p>
            <w:pPr>
              <w:pStyle w:val="7"/>
            </w:pPr>
            <w:r>
              <w:t>3</w:t>
            </w:r>
          </w:p>
        </w:tc>
        <w:tc>
          <w:tcPr>
            <w:tcW w:w="2126" w:type="dxa"/>
            <w:noWrap w:val="0"/>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4536" w:type="dxa"/>
            <w:noWrap w:val="0"/>
            <w:vAlign w:val="center"/>
          </w:tcPr>
          <w:p>
            <w:pPr>
              <w:pStyle w:val="9"/>
            </w:pPr>
            <w:r>
              <w:t>一、一般公共预算拨款收入</w:t>
            </w:r>
          </w:p>
        </w:tc>
        <w:tc>
          <w:tcPr>
            <w:tcW w:w="2126" w:type="dxa"/>
            <w:noWrap w:val="0"/>
            <w:vAlign w:val="center"/>
          </w:tcPr>
          <w:p>
            <w:pPr>
              <w:pStyle w:val="10"/>
            </w:pPr>
            <w:r>
              <w:t>1842.40</w:t>
            </w:r>
          </w:p>
        </w:tc>
        <w:tc>
          <w:tcPr>
            <w:tcW w:w="4535" w:type="dxa"/>
            <w:noWrap w:val="0"/>
            <w:vAlign w:val="center"/>
          </w:tcPr>
          <w:p>
            <w:pPr>
              <w:pStyle w:val="9"/>
            </w:pPr>
            <w:r>
              <w:t>一、一般公共服务支出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4536" w:type="dxa"/>
            <w:noWrap w:val="0"/>
            <w:vAlign w:val="center"/>
          </w:tcPr>
          <w:p>
            <w:pPr>
              <w:pStyle w:val="9"/>
            </w:pPr>
            <w:r>
              <w:t>二、政府性基金预算拨款收入</w:t>
            </w:r>
          </w:p>
        </w:tc>
        <w:tc>
          <w:tcPr>
            <w:tcW w:w="2126" w:type="dxa"/>
            <w:noWrap w:val="0"/>
            <w:vAlign w:val="center"/>
          </w:tcPr>
          <w:p>
            <w:pPr>
              <w:pStyle w:val="10"/>
            </w:pPr>
          </w:p>
        </w:tc>
        <w:tc>
          <w:tcPr>
            <w:tcW w:w="4535" w:type="dxa"/>
            <w:noWrap w:val="0"/>
            <w:vAlign w:val="center"/>
          </w:tcPr>
          <w:p>
            <w:pPr>
              <w:pStyle w:val="9"/>
            </w:pPr>
            <w:r>
              <w:t>二、外交支出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4536" w:type="dxa"/>
            <w:noWrap w:val="0"/>
            <w:vAlign w:val="center"/>
          </w:tcPr>
          <w:p>
            <w:pPr>
              <w:pStyle w:val="9"/>
            </w:pPr>
            <w:r>
              <w:t>三、国有资本经营预算拨款收入</w:t>
            </w:r>
          </w:p>
        </w:tc>
        <w:tc>
          <w:tcPr>
            <w:tcW w:w="2126" w:type="dxa"/>
            <w:noWrap w:val="0"/>
            <w:vAlign w:val="center"/>
          </w:tcPr>
          <w:p>
            <w:pPr>
              <w:pStyle w:val="10"/>
            </w:pPr>
          </w:p>
        </w:tc>
        <w:tc>
          <w:tcPr>
            <w:tcW w:w="4535" w:type="dxa"/>
            <w:noWrap w:val="0"/>
            <w:vAlign w:val="center"/>
          </w:tcPr>
          <w:p>
            <w:pPr>
              <w:pStyle w:val="9"/>
            </w:pPr>
            <w:r>
              <w:t>三、国防支出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4536" w:type="dxa"/>
            <w:noWrap w:val="0"/>
            <w:vAlign w:val="center"/>
          </w:tcPr>
          <w:p>
            <w:pPr>
              <w:pStyle w:val="9"/>
            </w:pPr>
            <w:r>
              <w:t>四、财政专户管理资金收入</w:t>
            </w:r>
          </w:p>
        </w:tc>
        <w:tc>
          <w:tcPr>
            <w:tcW w:w="2126" w:type="dxa"/>
            <w:noWrap w:val="0"/>
            <w:vAlign w:val="center"/>
          </w:tcPr>
          <w:p>
            <w:pPr>
              <w:pStyle w:val="10"/>
            </w:pPr>
          </w:p>
        </w:tc>
        <w:tc>
          <w:tcPr>
            <w:tcW w:w="4535" w:type="dxa"/>
            <w:noWrap w:val="0"/>
            <w:vAlign w:val="center"/>
          </w:tcPr>
          <w:p>
            <w:pPr>
              <w:pStyle w:val="9"/>
            </w:pPr>
            <w:r>
              <w:t>四、公共安全支出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4536" w:type="dxa"/>
            <w:noWrap w:val="0"/>
            <w:vAlign w:val="center"/>
          </w:tcPr>
          <w:p>
            <w:pPr>
              <w:pStyle w:val="9"/>
            </w:pPr>
            <w:r>
              <w:t>五、事业收入</w:t>
            </w:r>
          </w:p>
        </w:tc>
        <w:tc>
          <w:tcPr>
            <w:tcW w:w="2126" w:type="dxa"/>
            <w:noWrap w:val="0"/>
            <w:vAlign w:val="center"/>
          </w:tcPr>
          <w:p>
            <w:pPr>
              <w:pStyle w:val="10"/>
            </w:pPr>
            <w:r>
              <w:t>1836.87</w:t>
            </w:r>
          </w:p>
        </w:tc>
        <w:tc>
          <w:tcPr>
            <w:tcW w:w="4535" w:type="dxa"/>
            <w:noWrap w:val="0"/>
            <w:vAlign w:val="center"/>
          </w:tcPr>
          <w:p>
            <w:pPr>
              <w:pStyle w:val="9"/>
            </w:pPr>
            <w:r>
              <w:t>五、教育支出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4536" w:type="dxa"/>
            <w:noWrap w:val="0"/>
            <w:vAlign w:val="center"/>
          </w:tcPr>
          <w:p>
            <w:pPr>
              <w:pStyle w:val="9"/>
            </w:pPr>
            <w:r>
              <w:t>六、事业单位经营收入</w:t>
            </w:r>
          </w:p>
        </w:tc>
        <w:tc>
          <w:tcPr>
            <w:tcW w:w="2126" w:type="dxa"/>
            <w:noWrap w:val="0"/>
            <w:vAlign w:val="center"/>
          </w:tcPr>
          <w:p>
            <w:pPr>
              <w:pStyle w:val="10"/>
            </w:pPr>
          </w:p>
        </w:tc>
        <w:tc>
          <w:tcPr>
            <w:tcW w:w="4535" w:type="dxa"/>
            <w:noWrap w:val="0"/>
            <w:vAlign w:val="center"/>
          </w:tcPr>
          <w:p>
            <w:pPr>
              <w:pStyle w:val="9"/>
            </w:pPr>
            <w:r>
              <w:t>六、科学技术支出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4536" w:type="dxa"/>
            <w:noWrap w:val="0"/>
            <w:vAlign w:val="center"/>
          </w:tcPr>
          <w:p>
            <w:pPr>
              <w:pStyle w:val="9"/>
            </w:pPr>
            <w:r>
              <w:t>七、上级补助收入</w:t>
            </w:r>
          </w:p>
        </w:tc>
        <w:tc>
          <w:tcPr>
            <w:tcW w:w="2126" w:type="dxa"/>
            <w:noWrap w:val="0"/>
            <w:vAlign w:val="center"/>
          </w:tcPr>
          <w:p>
            <w:pPr>
              <w:pStyle w:val="10"/>
            </w:pPr>
          </w:p>
        </w:tc>
        <w:tc>
          <w:tcPr>
            <w:tcW w:w="4535" w:type="dxa"/>
            <w:noWrap w:val="0"/>
            <w:vAlign w:val="center"/>
          </w:tcPr>
          <w:p>
            <w:pPr>
              <w:pStyle w:val="9"/>
            </w:pPr>
            <w:r>
              <w:t>七、文化旅游体育与传媒支出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4536" w:type="dxa"/>
            <w:noWrap w:val="0"/>
            <w:vAlign w:val="center"/>
          </w:tcPr>
          <w:p>
            <w:pPr>
              <w:pStyle w:val="9"/>
            </w:pPr>
            <w:r>
              <w:t>八、附属单位上缴收入</w:t>
            </w:r>
          </w:p>
        </w:tc>
        <w:tc>
          <w:tcPr>
            <w:tcW w:w="2126" w:type="dxa"/>
            <w:noWrap w:val="0"/>
            <w:vAlign w:val="center"/>
          </w:tcPr>
          <w:p>
            <w:pPr>
              <w:pStyle w:val="10"/>
            </w:pPr>
          </w:p>
        </w:tc>
        <w:tc>
          <w:tcPr>
            <w:tcW w:w="4535" w:type="dxa"/>
            <w:noWrap w:val="0"/>
            <w:vAlign w:val="center"/>
          </w:tcPr>
          <w:p>
            <w:pPr>
              <w:pStyle w:val="9"/>
            </w:pPr>
            <w:r>
              <w:t>八、社会保障和就业支出</w:t>
            </w:r>
          </w:p>
        </w:tc>
        <w:tc>
          <w:tcPr>
            <w:tcW w:w="2126" w:type="dxa"/>
            <w:noWrap w:val="0"/>
            <w:vAlign w:val="center"/>
          </w:tcPr>
          <w:p>
            <w:pPr>
              <w:pStyle w:val="10"/>
            </w:pPr>
            <w:r>
              <w:t>407.61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4536" w:type="dxa"/>
            <w:noWrap w:val="0"/>
            <w:vAlign w:val="center"/>
          </w:tcPr>
          <w:p>
            <w:pPr>
              <w:pStyle w:val="9"/>
            </w:pPr>
            <w:r>
              <w:t>九、其他收入</w:t>
            </w:r>
          </w:p>
        </w:tc>
        <w:tc>
          <w:tcPr>
            <w:tcW w:w="2126" w:type="dxa"/>
            <w:noWrap w:val="0"/>
            <w:vAlign w:val="center"/>
          </w:tcPr>
          <w:p>
            <w:pPr>
              <w:pStyle w:val="10"/>
            </w:pPr>
            <w:r>
              <w:t>61.90</w:t>
            </w:r>
          </w:p>
        </w:tc>
        <w:tc>
          <w:tcPr>
            <w:tcW w:w="4535" w:type="dxa"/>
            <w:noWrap w:val="0"/>
            <w:vAlign w:val="center"/>
          </w:tcPr>
          <w:p>
            <w:pPr>
              <w:pStyle w:val="9"/>
            </w:pPr>
            <w:r>
              <w:t>九、社会保险基金支出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十、卫生健康支出</w:t>
            </w:r>
          </w:p>
        </w:tc>
        <w:tc>
          <w:tcPr>
            <w:tcW w:w="2126" w:type="dxa"/>
            <w:noWrap w:val="0"/>
            <w:vAlign w:val="center"/>
          </w:tcPr>
          <w:p>
            <w:pPr>
              <w:pStyle w:val="10"/>
            </w:pPr>
            <w:r>
              <w:t>3235.27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十一、节能环保支出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十二、城乡社区支出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十三、农林水支出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十四、交通运输支出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十五、资源勘探工业信息等支出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十六、商业服务业等支出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十七、金融支出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十八、援助其他地区支出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十九、自然资源海洋气象等支出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二十、住房保障支出</w:t>
            </w:r>
          </w:p>
        </w:tc>
        <w:tc>
          <w:tcPr>
            <w:tcW w:w="2126" w:type="dxa"/>
            <w:noWrap w:val="0"/>
            <w:vAlign w:val="center"/>
          </w:tcPr>
          <w:p>
            <w:pPr>
              <w:pStyle w:val="10"/>
            </w:pPr>
            <w:r>
              <w:t>98.29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二十一、粮油物资储备支出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二十二、国有资本经营预算支出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二十三、灾害防治及应急管理支出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二十四、预备费</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二十五、其他支出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二十六、转移性支出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二十七、债务还本支出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二十八、债务付息支出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二十九、债务发行费用支出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4536"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三十、抗疫特别国债安排的支出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4536" w:type="dxa"/>
            <w:noWrap w:val="0"/>
            <w:vAlign w:val="center"/>
          </w:tcPr>
          <w:p>
            <w:pPr>
              <w:pStyle w:val="11"/>
            </w:pPr>
            <w:r>
              <w:t>本年收入合计</w:t>
            </w:r>
          </w:p>
        </w:tc>
        <w:tc>
          <w:tcPr>
            <w:tcW w:w="2126" w:type="dxa"/>
            <w:noWrap w:val="0"/>
            <w:vAlign w:val="center"/>
          </w:tcPr>
          <w:p>
            <w:pPr>
              <w:pStyle w:val="12"/>
            </w:pPr>
            <w:r>
              <w:t>3741.17</w:t>
            </w:r>
          </w:p>
        </w:tc>
        <w:tc>
          <w:tcPr>
            <w:tcW w:w="4535" w:type="dxa"/>
            <w:noWrap w:val="0"/>
            <w:vAlign w:val="center"/>
          </w:tcPr>
          <w:p>
            <w:pPr>
              <w:pStyle w:val="11"/>
            </w:pPr>
            <w:r>
              <w:t>本年支出合计</w:t>
            </w:r>
          </w:p>
        </w:tc>
        <w:tc>
          <w:tcPr>
            <w:tcW w:w="2126" w:type="dxa"/>
            <w:noWrap w:val="0"/>
            <w:vAlign w:val="center"/>
          </w:tcPr>
          <w:p>
            <w:pPr>
              <w:pStyle w:val="12"/>
            </w:pPr>
            <w:r>
              <w:t>3741.17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4536" w:type="dxa"/>
            <w:noWrap w:val="0"/>
            <w:vAlign w:val="center"/>
          </w:tcPr>
          <w:p>
            <w:pPr>
              <w:pStyle w:val="9"/>
            </w:pPr>
            <w:r>
              <w:t>上年结转结余</w:t>
            </w:r>
          </w:p>
        </w:tc>
        <w:tc>
          <w:tcPr>
            <w:tcW w:w="2126" w:type="dxa"/>
            <w:noWrap w:val="0"/>
            <w:vAlign w:val="center"/>
          </w:tcPr>
          <w:p>
            <w:pPr>
              <w:pStyle w:val="10"/>
            </w:pPr>
          </w:p>
        </w:tc>
        <w:tc>
          <w:tcPr>
            <w:tcW w:w="4535" w:type="dxa"/>
            <w:noWrap w:val="0"/>
            <w:vAlign w:val="center"/>
          </w:tcPr>
          <w:p>
            <w:pPr>
              <w:pStyle w:val="9"/>
            </w:pPr>
            <w:r>
              <w:t>年终结转结余</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4536" w:type="dxa"/>
            <w:noWrap w:val="0"/>
            <w:vAlign w:val="center"/>
          </w:tcPr>
          <w:p>
            <w:pPr>
              <w:pStyle w:val="11"/>
            </w:pPr>
            <w:r>
              <w:t>收入总计</w:t>
            </w:r>
          </w:p>
        </w:tc>
        <w:tc>
          <w:tcPr>
            <w:tcW w:w="2126" w:type="dxa"/>
            <w:noWrap w:val="0"/>
            <w:vAlign w:val="center"/>
          </w:tcPr>
          <w:p>
            <w:pPr>
              <w:pStyle w:val="12"/>
            </w:pPr>
            <w:r>
              <w:t>3741.17</w:t>
            </w:r>
          </w:p>
        </w:tc>
        <w:tc>
          <w:tcPr>
            <w:tcW w:w="4535" w:type="dxa"/>
            <w:noWrap w:val="0"/>
            <w:vAlign w:val="center"/>
          </w:tcPr>
          <w:p>
            <w:pPr>
              <w:pStyle w:val="11"/>
            </w:pPr>
            <w:r>
              <w:t>支出总计</w:t>
            </w:r>
          </w:p>
        </w:tc>
        <w:tc>
          <w:tcPr>
            <w:tcW w:w="2126" w:type="dxa"/>
            <w:noWrap w:val="0"/>
            <w:vAlign w:val="center"/>
          </w:tcPr>
          <w:p>
            <w:pPr>
              <w:pStyle w:val="12"/>
            </w:pPr>
            <w:r>
              <w:t>3741.17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3402" w:type="dxa"/>
            <w:gridSpan w:val="3"/>
            <w:tcBorders>
              <w:top w:val="single" w:color="FFFFFF" w:sz="6" w:space="0"/>
              <w:left w:val="single" w:color="FFFFFF" w:sz="6" w:space="0"/>
              <w:right w:val="single" w:color="FFFFFF" w:sz="6" w:space="0"/>
            </w:tcBorders>
            <w:noWrap w:val="0"/>
            <w:vAlign w:val="center"/>
          </w:tcPr>
          <w:p>
            <w:pPr>
              <w:pStyle w:val="5"/>
            </w:pPr>
            <w:r>
              <w:t>预算年度：2022</w:t>
            </w:r>
          </w:p>
        </w:tc>
        <w:tc>
          <w:tcPr>
            <w:tcW w:w="5670" w:type="dxa"/>
            <w:gridSpan w:val="5"/>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7"/>
            </w:pPr>
            <w:r>
              <w:t>序号</w:t>
            </w:r>
          </w:p>
        </w:tc>
        <w:tc>
          <w:tcPr>
            <w:tcW w:w="2551" w:type="dxa"/>
            <w:gridSpan w:val="2"/>
            <w:noWrap w:val="0"/>
            <w:vAlign w:val="center"/>
          </w:tcPr>
          <w:p>
            <w:pPr>
              <w:pStyle w:val="7"/>
            </w:pPr>
            <w:r>
              <w:t>功能分类科目</w:t>
            </w:r>
          </w:p>
        </w:tc>
        <w:tc>
          <w:tcPr>
            <w:tcW w:w="1134" w:type="dxa"/>
            <w:vMerge w:val="restart"/>
            <w:noWrap w:val="0"/>
            <w:vAlign w:val="center"/>
          </w:tcPr>
          <w:p>
            <w:pPr>
              <w:pStyle w:val="7"/>
            </w:pPr>
            <w:r>
              <w:t>合计</w:t>
            </w:r>
          </w:p>
        </w:tc>
        <w:tc>
          <w:tcPr>
            <w:tcW w:w="9072" w:type="dxa"/>
            <w:gridSpan w:val="8"/>
            <w:noWrap w:val="0"/>
            <w:vAlign w:val="center"/>
          </w:tcPr>
          <w:p>
            <w:pPr>
              <w:pStyle w:val="7"/>
            </w:pPr>
            <w:r>
              <w:t>本年收入</w:t>
            </w:r>
          </w:p>
        </w:tc>
        <w:tc>
          <w:tcPr>
            <w:tcW w:w="1134" w:type="dxa"/>
            <w:vMerge w:val="restart"/>
            <w:noWrap w:val="0"/>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7"/>
            </w:pPr>
            <w:r>
              <w:t>科目    编码</w:t>
            </w:r>
          </w:p>
        </w:tc>
        <w:tc>
          <w:tcPr>
            <w:tcW w:w="1559" w:type="dxa"/>
            <w:noWrap w:val="0"/>
            <w:vAlign w:val="center"/>
          </w:tcPr>
          <w:p>
            <w:pPr>
              <w:pStyle w:val="7"/>
            </w:pPr>
            <w:r>
              <w:t>科目名称</w:t>
            </w:r>
          </w:p>
        </w:tc>
        <w:tc>
          <w:tcPr>
            <w:tcW w:w="1134" w:type="dxa"/>
            <w:vMerge w:val="continue"/>
            <w:noWrap w:val="0"/>
            <w:vAlign w:val="top"/>
          </w:tcPr>
          <w:p/>
        </w:tc>
        <w:tc>
          <w:tcPr>
            <w:tcW w:w="1134" w:type="dxa"/>
            <w:noWrap w:val="0"/>
            <w:vAlign w:val="center"/>
          </w:tcPr>
          <w:p>
            <w:pPr>
              <w:pStyle w:val="7"/>
            </w:pPr>
            <w:r>
              <w:t>小计</w:t>
            </w:r>
          </w:p>
        </w:tc>
        <w:tc>
          <w:tcPr>
            <w:tcW w:w="1134" w:type="dxa"/>
            <w:noWrap w:val="0"/>
            <w:vAlign w:val="center"/>
          </w:tcPr>
          <w:p>
            <w:pPr>
              <w:pStyle w:val="7"/>
            </w:pPr>
            <w:r>
              <w:t>财政拨款 收入</w:t>
            </w:r>
          </w:p>
        </w:tc>
        <w:tc>
          <w:tcPr>
            <w:tcW w:w="1134" w:type="dxa"/>
            <w:noWrap w:val="0"/>
            <w:vAlign w:val="center"/>
          </w:tcPr>
          <w:p>
            <w:pPr>
              <w:pStyle w:val="7"/>
            </w:pPr>
            <w:r>
              <w:t>财政专户 收入</w:t>
            </w:r>
          </w:p>
        </w:tc>
        <w:tc>
          <w:tcPr>
            <w:tcW w:w="1134" w:type="dxa"/>
            <w:noWrap w:val="0"/>
            <w:vAlign w:val="center"/>
          </w:tcPr>
          <w:p>
            <w:pPr>
              <w:pStyle w:val="7"/>
            </w:pPr>
            <w:r>
              <w:t>事业收入</w:t>
            </w:r>
          </w:p>
        </w:tc>
        <w:tc>
          <w:tcPr>
            <w:tcW w:w="1134" w:type="dxa"/>
            <w:noWrap w:val="0"/>
            <w:vAlign w:val="center"/>
          </w:tcPr>
          <w:p>
            <w:pPr>
              <w:pStyle w:val="7"/>
            </w:pPr>
            <w:r>
              <w:t>经营收入</w:t>
            </w:r>
          </w:p>
        </w:tc>
        <w:tc>
          <w:tcPr>
            <w:tcW w:w="1134" w:type="dxa"/>
            <w:noWrap w:val="0"/>
            <w:vAlign w:val="center"/>
          </w:tcPr>
          <w:p>
            <w:pPr>
              <w:pStyle w:val="7"/>
            </w:pPr>
            <w:r>
              <w:t>上级补助收入</w:t>
            </w:r>
          </w:p>
        </w:tc>
        <w:tc>
          <w:tcPr>
            <w:tcW w:w="1134" w:type="dxa"/>
            <w:noWrap w:val="0"/>
            <w:vAlign w:val="center"/>
          </w:tcPr>
          <w:p>
            <w:pPr>
              <w:pStyle w:val="7"/>
            </w:pPr>
            <w:r>
              <w:t>附属单位上缴收入</w:t>
            </w:r>
          </w:p>
        </w:tc>
        <w:tc>
          <w:tcPr>
            <w:tcW w:w="1134" w:type="dxa"/>
            <w:noWrap w:val="0"/>
            <w:vAlign w:val="center"/>
          </w:tcPr>
          <w:p>
            <w:pPr>
              <w:pStyle w:val="7"/>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7"/>
            </w:pPr>
            <w:r>
              <w:t>栏次</w:t>
            </w:r>
          </w:p>
        </w:tc>
        <w:tc>
          <w:tcPr>
            <w:tcW w:w="992" w:type="dxa"/>
            <w:noWrap w:val="0"/>
            <w:vAlign w:val="center"/>
          </w:tcPr>
          <w:p>
            <w:pPr>
              <w:pStyle w:val="7"/>
            </w:pPr>
            <w:r>
              <w:t>1</w:t>
            </w:r>
          </w:p>
        </w:tc>
        <w:tc>
          <w:tcPr>
            <w:tcW w:w="1559" w:type="dxa"/>
            <w:noWrap w:val="0"/>
            <w:vAlign w:val="center"/>
          </w:tcPr>
          <w:p>
            <w:pPr>
              <w:pStyle w:val="7"/>
            </w:pPr>
            <w:r>
              <w:t>2</w:t>
            </w:r>
          </w:p>
        </w:tc>
        <w:tc>
          <w:tcPr>
            <w:tcW w:w="1134" w:type="dxa"/>
            <w:noWrap w:val="0"/>
            <w:vAlign w:val="center"/>
          </w:tcPr>
          <w:p>
            <w:pPr>
              <w:pStyle w:val="7"/>
            </w:pPr>
            <w:r>
              <w:t>3</w:t>
            </w:r>
          </w:p>
        </w:tc>
        <w:tc>
          <w:tcPr>
            <w:tcW w:w="1134" w:type="dxa"/>
            <w:noWrap w:val="0"/>
            <w:vAlign w:val="center"/>
          </w:tcPr>
          <w:p>
            <w:pPr>
              <w:pStyle w:val="7"/>
            </w:pPr>
            <w:r>
              <w:t>4</w:t>
            </w:r>
          </w:p>
        </w:tc>
        <w:tc>
          <w:tcPr>
            <w:tcW w:w="1134" w:type="dxa"/>
            <w:noWrap w:val="0"/>
            <w:vAlign w:val="center"/>
          </w:tcPr>
          <w:p>
            <w:pPr>
              <w:pStyle w:val="7"/>
            </w:pPr>
            <w:r>
              <w:t>5</w:t>
            </w:r>
          </w:p>
        </w:tc>
        <w:tc>
          <w:tcPr>
            <w:tcW w:w="1134" w:type="dxa"/>
            <w:noWrap w:val="0"/>
            <w:vAlign w:val="center"/>
          </w:tcPr>
          <w:p>
            <w:pPr>
              <w:pStyle w:val="7"/>
            </w:pPr>
            <w:r>
              <w:t>6</w:t>
            </w:r>
          </w:p>
        </w:tc>
        <w:tc>
          <w:tcPr>
            <w:tcW w:w="1134" w:type="dxa"/>
            <w:noWrap w:val="0"/>
            <w:vAlign w:val="center"/>
          </w:tcPr>
          <w:p>
            <w:pPr>
              <w:pStyle w:val="7"/>
            </w:pPr>
            <w:r>
              <w:t>7</w:t>
            </w:r>
          </w:p>
        </w:tc>
        <w:tc>
          <w:tcPr>
            <w:tcW w:w="1134" w:type="dxa"/>
            <w:noWrap w:val="0"/>
            <w:vAlign w:val="center"/>
          </w:tcPr>
          <w:p>
            <w:pPr>
              <w:pStyle w:val="7"/>
            </w:pPr>
            <w:r>
              <w:t>8</w:t>
            </w:r>
          </w:p>
        </w:tc>
        <w:tc>
          <w:tcPr>
            <w:tcW w:w="1134" w:type="dxa"/>
            <w:noWrap w:val="0"/>
            <w:vAlign w:val="center"/>
          </w:tcPr>
          <w:p>
            <w:pPr>
              <w:pStyle w:val="7"/>
            </w:pPr>
            <w:r>
              <w:t>9</w:t>
            </w:r>
          </w:p>
        </w:tc>
        <w:tc>
          <w:tcPr>
            <w:tcW w:w="1134" w:type="dxa"/>
            <w:noWrap w:val="0"/>
            <w:vAlign w:val="center"/>
          </w:tcPr>
          <w:p>
            <w:pPr>
              <w:pStyle w:val="7"/>
            </w:pPr>
            <w:r>
              <w:t>10</w:t>
            </w:r>
          </w:p>
        </w:tc>
        <w:tc>
          <w:tcPr>
            <w:tcW w:w="1134" w:type="dxa"/>
            <w:noWrap w:val="0"/>
            <w:vAlign w:val="center"/>
          </w:tcPr>
          <w:p>
            <w:pPr>
              <w:pStyle w:val="7"/>
            </w:pPr>
            <w:r>
              <w:t>11</w:t>
            </w:r>
          </w:p>
        </w:tc>
        <w:tc>
          <w:tcPr>
            <w:tcW w:w="1134" w:type="dxa"/>
            <w:noWrap w:val="0"/>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w:t>
            </w:r>
          </w:p>
        </w:tc>
        <w:tc>
          <w:tcPr>
            <w:tcW w:w="992" w:type="dxa"/>
            <w:noWrap w:val="0"/>
            <w:vAlign w:val="center"/>
          </w:tcPr>
          <w:p>
            <w:pPr>
              <w:pStyle w:val="13"/>
            </w:pPr>
          </w:p>
        </w:tc>
        <w:tc>
          <w:tcPr>
            <w:tcW w:w="1559" w:type="dxa"/>
            <w:noWrap w:val="0"/>
            <w:vAlign w:val="center"/>
          </w:tcPr>
          <w:p>
            <w:pPr>
              <w:pStyle w:val="11"/>
            </w:pPr>
            <w:r>
              <w:t>合计</w:t>
            </w:r>
          </w:p>
        </w:tc>
        <w:tc>
          <w:tcPr>
            <w:tcW w:w="1134" w:type="dxa"/>
            <w:noWrap w:val="0"/>
            <w:vAlign w:val="center"/>
          </w:tcPr>
          <w:p>
            <w:pPr>
              <w:pStyle w:val="12"/>
            </w:pPr>
            <w:r>
              <w:t>3741.17</w:t>
            </w:r>
          </w:p>
        </w:tc>
        <w:tc>
          <w:tcPr>
            <w:tcW w:w="1134" w:type="dxa"/>
            <w:noWrap w:val="0"/>
            <w:vAlign w:val="center"/>
          </w:tcPr>
          <w:p>
            <w:pPr>
              <w:pStyle w:val="12"/>
            </w:pPr>
            <w:r>
              <w:t>3741.17</w:t>
            </w:r>
          </w:p>
        </w:tc>
        <w:tc>
          <w:tcPr>
            <w:tcW w:w="1134" w:type="dxa"/>
            <w:noWrap w:val="0"/>
            <w:vAlign w:val="center"/>
          </w:tcPr>
          <w:p>
            <w:pPr>
              <w:pStyle w:val="12"/>
            </w:pPr>
            <w:r>
              <w:t>1842.40</w:t>
            </w:r>
          </w:p>
        </w:tc>
        <w:tc>
          <w:tcPr>
            <w:tcW w:w="1134" w:type="dxa"/>
            <w:noWrap w:val="0"/>
            <w:vAlign w:val="center"/>
          </w:tcPr>
          <w:p>
            <w:pPr>
              <w:pStyle w:val="12"/>
            </w:pPr>
          </w:p>
        </w:tc>
        <w:tc>
          <w:tcPr>
            <w:tcW w:w="1134" w:type="dxa"/>
            <w:noWrap w:val="0"/>
            <w:vAlign w:val="center"/>
          </w:tcPr>
          <w:p>
            <w:pPr>
              <w:pStyle w:val="12"/>
            </w:pPr>
            <w:r>
              <w:t>1836.87</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61.90</w:t>
            </w: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w:t>
            </w:r>
          </w:p>
        </w:tc>
        <w:tc>
          <w:tcPr>
            <w:tcW w:w="992" w:type="dxa"/>
            <w:noWrap w:val="0"/>
            <w:vAlign w:val="center"/>
          </w:tcPr>
          <w:p>
            <w:pPr>
              <w:pStyle w:val="9"/>
            </w:pPr>
            <w:r>
              <w:t>208</w:t>
            </w:r>
          </w:p>
        </w:tc>
        <w:tc>
          <w:tcPr>
            <w:tcW w:w="1559" w:type="dxa"/>
            <w:noWrap w:val="0"/>
            <w:vAlign w:val="center"/>
          </w:tcPr>
          <w:p>
            <w:pPr>
              <w:pStyle w:val="9"/>
            </w:pPr>
            <w:r>
              <w:t>社会保障和就业支出</w:t>
            </w:r>
          </w:p>
        </w:tc>
        <w:tc>
          <w:tcPr>
            <w:tcW w:w="1134" w:type="dxa"/>
            <w:noWrap w:val="0"/>
            <w:vAlign w:val="center"/>
          </w:tcPr>
          <w:p>
            <w:pPr>
              <w:pStyle w:val="10"/>
            </w:pPr>
            <w:r>
              <w:t>407.61</w:t>
            </w:r>
          </w:p>
        </w:tc>
        <w:tc>
          <w:tcPr>
            <w:tcW w:w="1134" w:type="dxa"/>
            <w:noWrap w:val="0"/>
            <w:vAlign w:val="center"/>
          </w:tcPr>
          <w:p>
            <w:pPr>
              <w:pStyle w:val="10"/>
            </w:pPr>
            <w:r>
              <w:t>407.61</w:t>
            </w:r>
          </w:p>
        </w:tc>
        <w:tc>
          <w:tcPr>
            <w:tcW w:w="1134" w:type="dxa"/>
            <w:noWrap w:val="0"/>
            <w:vAlign w:val="center"/>
          </w:tcPr>
          <w:p>
            <w:pPr>
              <w:pStyle w:val="10"/>
            </w:pPr>
            <w:r>
              <w:t>380.79</w:t>
            </w:r>
          </w:p>
        </w:tc>
        <w:tc>
          <w:tcPr>
            <w:tcW w:w="1134" w:type="dxa"/>
            <w:noWrap w:val="0"/>
            <w:vAlign w:val="center"/>
          </w:tcPr>
          <w:p>
            <w:pPr>
              <w:pStyle w:val="10"/>
            </w:pPr>
          </w:p>
        </w:tc>
        <w:tc>
          <w:tcPr>
            <w:tcW w:w="1134" w:type="dxa"/>
            <w:noWrap w:val="0"/>
            <w:vAlign w:val="center"/>
          </w:tcPr>
          <w:p>
            <w:pPr>
              <w:pStyle w:val="10"/>
            </w:pPr>
            <w:r>
              <w:t>26.82</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3</w:t>
            </w:r>
          </w:p>
        </w:tc>
        <w:tc>
          <w:tcPr>
            <w:tcW w:w="992" w:type="dxa"/>
            <w:noWrap w:val="0"/>
            <w:vAlign w:val="center"/>
          </w:tcPr>
          <w:p>
            <w:pPr>
              <w:pStyle w:val="9"/>
            </w:pPr>
            <w:r>
              <w:t>20805</w:t>
            </w:r>
          </w:p>
        </w:tc>
        <w:tc>
          <w:tcPr>
            <w:tcW w:w="1559" w:type="dxa"/>
            <w:noWrap w:val="0"/>
            <w:vAlign w:val="center"/>
          </w:tcPr>
          <w:p>
            <w:pPr>
              <w:pStyle w:val="9"/>
            </w:pPr>
            <w:r>
              <w:t>行政事业单位养老支出</w:t>
            </w:r>
          </w:p>
        </w:tc>
        <w:tc>
          <w:tcPr>
            <w:tcW w:w="1134" w:type="dxa"/>
            <w:noWrap w:val="0"/>
            <w:vAlign w:val="center"/>
          </w:tcPr>
          <w:p>
            <w:pPr>
              <w:pStyle w:val="10"/>
            </w:pPr>
            <w:r>
              <w:t>407.61</w:t>
            </w:r>
          </w:p>
        </w:tc>
        <w:tc>
          <w:tcPr>
            <w:tcW w:w="1134" w:type="dxa"/>
            <w:noWrap w:val="0"/>
            <w:vAlign w:val="center"/>
          </w:tcPr>
          <w:p>
            <w:pPr>
              <w:pStyle w:val="10"/>
            </w:pPr>
            <w:r>
              <w:t>407.61</w:t>
            </w:r>
          </w:p>
        </w:tc>
        <w:tc>
          <w:tcPr>
            <w:tcW w:w="1134" w:type="dxa"/>
            <w:noWrap w:val="0"/>
            <w:vAlign w:val="center"/>
          </w:tcPr>
          <w:p>
            <w:pPr>
              <w:pStyle w:val="10"/>
            </w:pPr>
            <w:r>
              <w:t>380.79</w:t>
            </w:r>
          </w:p>
        </w:tc>
        <w:tc>
          <w:tcPr>
            <w:tcW w:w="1134" w:type="dxa"/>
            <w:noWrap w:val="0"/>
            <w:vAlign w:val="center"/>
          </w:tcPr>
          <w:p>
            <w:pPr>
              <w:pStyle w:val="10"/>
            </w:pPr>
          </w:p>
        </w:tc>
        <w:tc>
          <w:tcPr>
            <w:tcW w:w="1134" w:type="dxa"/>
            <w:noWrap w:val="0"/>
            <w:vAlign w:val="center"/>
          </w:tcPr>
          <w:p>
            <w:pPr>
              <w:pStyle w:val="10"/>
            </w:pPr>
            <w:r>
              <w:t>26.82</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4</w:t>
            </w:r>
          </w:p>
        </w:tc>
        <w:tc>
          <w:tcPr>
            <w:tcW w:w="992" w:type="dxa"/>
            <w:noWrap w:val="0"/>
            <w:vAlign w:val="center"/>
          </w:tcPr>
          <w:p>
            <w:pPr>
              <w:pStyle w:val="9"/>
            </w:pPr>
            <w:r>
              <w:t>2080502</w:t>
            </w:r>
          </w:p>
        </w:tc>
        <w:tc>
          <w:tcPr>
            <w:tcW w:w="1559" w:type="dxa"/>
            <w:noWrap w:val="0"/>
            <w:vAlign w:val="center"/>
          </w:tcPr>
          <w:p>
            <w:pPr>
              <w:pStyle w:val="9"/>
            </w:pPr>
            <w:r>
              <w:t>事业单位离退休</w:t>
            </w:r>
          </w:p>
        </w:tc>
        <w:tc>
          <w:tcPr>
            <w:tcW w:w="1134" w:type="dxa"/>
            <w:noWrap w:val="0"/>
            <w:vAlign w:val="center"/>
          </w:tcPr>
          <w:p>
            <w:pPr>
              <w:pStyle w:val="10"/>
            </w:pPr>
            <w:r>
              <w:t>214.64</w:t>
            </w:r>
          </w:p>
        </w:tc>
        <w:tc>
          <w:tcPr>
            <w:tcW w:w="1134" w:type="dxa"/>
            <w:noWrap w:val="0"/>
            <w:vAlign w:val="center"/>
          </w:tcPr>
          <w:p>
            <w:pPr>
              <w:pStyle w:val="10"/>
            </w:pPr>
            <w:r>
              <w:t>214.64</w:t>
            </w:r>
          </w:p>
        </w:tc>
        <w:tc>
          <w:tcPr>
            <w:tcW w:w="1134" w:type="dxa"/>
            <w:noWrap w:val="0"/>
            <w:vAlign w:val="center"/>
          </w:tcPr>
          <w:p>
            <w:pPr>
              <w:pStyle w:val="10"/>
            </w:pPr>
            <w:r>
              <w:t>189.17</w:t>
            </w:r>
          </w:p>
        </w:tc>
        <w:tc>
          <w:tcPr>
            <w:tcW w:w="1134" w:type="dxa"/>
            <w:noWrap w:val="0"/>
            <w:vAlign w:val="center"/>
          </w:tcPr>
          <w:p>
            <w:pPr>
              <w:pStyle w:val="10"/>
            </w:pPr>
          </w:p>
        </w:tc>
        <w:tc>
          <w:tcPr>
            <w:tcW w:w="1134" w:type="dxa"/>
            <w:noWrap w:val="0"/>
            <w:vAlign w:val="center"/>
          </w:tcPr>
          <w:p>
            <w:pPr>
              <w:pStyle w:val="10"/>
            </w:pPr>
            <w:r>
              <w:t>25.47</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5</w:t>
            </w:r>
          </w:p>
        </w:tc>
        <w:tc>
          <w:tcPr>
            <w:tcW w:w="992" w:type="dxa"/>
            <w:noWrap w:val="0"/>
            <w:vAlign w:val="center"/>
          </w:tcPr>
          <w:p>
            <w:pPr>
              <w:pStyle w:val="9"/>
            </w:pPr>
            <w:r>
              <w:t>2080505</w:t>
            </w:r>
          </w:p>
        </w:tc>
        <w:tc>
          <w:tcPr>
            <w:tcW w:w="1559" w:type="dxa"/>
            <w:noWrap w:val="0"/>
            <w:vAlign w:val="center"/>
          </w:tcPr>
          <w:p>
            <w:pPr>
              <w:pStyle w:val="9"/>
            </w:pPr>
            <w:r>
              <w:t>机关事业单位基本养老保险缴费支出</w:t>
            </w:r>
          </w:p>
        </w:tc>
        <w:tc>
          <w:tcPr>
            <w:tcW w:w="1134" w:type="dxa"/>
            <w:noWrap w:val="0"/>
            <w:vAlign w:val="center"/>
          </w:tcPr>
          <w:p>
            <w:pPr>
              <w:pStyle w:val="10"/>
            </w:pPr>
            <w:r>
              <w:t>128.65</w:t>
            </w:r>
          </w:p>
        </w:tc>
        <w:tc>
          <w:tcPr>
            <w:tcW w:w="1134" w:type="dxa"/>
            <w:noWrap w:val="0"/>
            <w:vAlign w:val="center"/>
          </w:tcPr>
          <w:p>
            <w:pPr>
              <w:pStyle w:val="10"/>
            </w:pPr>
            <w:r>
              <w:t>128.65</w:t>
            </w:r>
          </w:p>
        </w:tc>
        <w:tc>
          <w:tcPr>
            <w:tcW w:w="1134" w:type="dxa"/>
            <w:noWrap w:val="0"/>
            <w:vAlign w:val="center"/>
          </w:tcPr>
          <w:p>
            <w:pPr>
              <w:pStyle w:val="10"/>
            </w:pPr>
            <w:r>
              <w:t>127.75</w:t>
            </w:r>
          </w:p>
        </w:tc>
        <w:tc>
          <w:tcPr>
            <w:tcW w:w="1134" w:type="dxa"/>
            <w:noWrap w:val="0"/>
            <w:vAlign w:val="center"/>
          </w:tcPr>
          <w:p>
            <w:pPr>
              <w:pStyle w:val="10"/>
            </w:pPr>
          </w:p>
        </w:tc>
        <w:tc>
          <w:tcPr>
            <w:tcW w:w="1134" w:type="dxa"/>
            <w:noWrap w:val="0"/>
            <w:vAlign w:val="center"/>
          </w:tcPr>
          <w:p>
            <w:pPr>
              <w:pStyle w:val="10"/>
            </w:pPr>
            <w:r>
              <w:t>0.90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6</w:t>
            </w:r>
          </w:p>
        </w:tc>
        <w:tc>
          <w:tcPr>
            <w:tcW w:w="992" w:type="dxa"/>
            <w:noWrap w:val="0"/>
            <w:vAlign w:val="center"/>
          </w:tcPr>
          <w:p>
            <w:pPr>
              <w:pStyle w:val="9"/>
            </w:pPr>
            <w:r>
              <w:t>2080506</w:t>
            </w:r>
          </w:p>
        </w:tc>
        <w:tc>
          <w:tcPr>
            <w:tcW w:w="1559" w:type="dxa"/>
            <w:noWrap w:val="0"/>
            <w:vAlign w:val="center"/>
          </w:tcPr>
          <w:p>
            <w:pPr>
              <w:pStyle w:val="9"/>
            </w:pPr>
            <w:r>
              <w:t>机关事业单位职业年金缴费支出</w:t>
            </w:r>
          </w:p>
        </w:tc>
        <w:tc>
          <w:tcPr>
            <w:tcW w:w="1134" w:type="dxa"/>
            <w:noWrap w:val="0"/>
            <w:vAlign w:val="center"/>
          </w:tcPr>
          <w:p>
            <w:pPr>
              <w:pStyle w:val="10"/>
            </w:pPr>
            <w:r>
              <w:t>64.32</w:t>
            </w:r>
          </w:p>
        </w:tc>
        <w:tc>
          <w:tcPr>
            <w:tcW w:w="1134" w:type="dxa"/>
            <w:noWrap w:val="0"/>
            <w:vAlign w:val="center"/>
          </w:tcPr>
          <w:p>
            <w:pPr>
              <w:pStyle w:val="10"/>
            </w:pPr>
            <w:r>
              <w:t>64.32</w:t>
            </w:r>
          </w:p>
        </w:tc>
        <w:tc>
          <w:tcPr>
            <w:tcW w:w="1134" w:type="dxa"/>
            <w:noWrap w:val="0"/>
            <w:vAlign w:val="center"/>
          </w:tcPr>
          <w:p>
            <w:pPr>
              <w:pStyle w:val="10"/>
            </w:pPr>
            <w:r>
              <w:t>63.87</w:t>
            </w:r>
          </w:p>
        </w:tc>
        <w:tc>
          <w:tcPr>
            <w:tcW w:w="1134" w:type="dxa"/>
            <w:noWrap w:val="0"/>
            <w:vAlign w:val="center"/>
          </w:tcPr>
          <w:p>
            <w:pPr>
              <w:pStyle w:val="10"/>
            </w:pPr>
          </w:p>
        </w:tc>
        <w:tc>
          <w:tcPr>
            <w:tcW w:w="1134" w:type="dxa"/>
            <w:noWrap w:val="0"/>
            <w:vAlign w:val="center"/>
          </w:tcPr>
          <w:p>
            <w:pPr>
              <w:pStyle w:val="10"/>
            </w:pPr>
            <w:r>
              <w:t>0.45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7</w:t>
            </w:r>
          </w:p>
        </w:tc>
        <w:tc>
          <w:tcPr>
            <w:tcW w:w="992" w:type="dxa"/>
            <w:noWrap w:val="0"/>
            <w:vAlign w:val="center"/>
          </w:tcPr>
          <w:p>
            <w:pPr>
              <w:pStyle w:val="9"/>
            </w:pPr>
            <w:r>
              <w:t>210</w:t>
            </w:r>
          </w:p>
        </w:tc>
        <w:tc>
          <w:tcPr>
            <w:tcW w:w="1559" w:type="dxa"/>
            <w:noWrap w:val="0"/>
            <w:vAlign w:val="center"/>
          </w:tcPr>
          <w:p>
            <w:pPr>
              <w:pStyle w:val="9"/>
            </w:pPr>
            <w:r>
              <w:t>卫生健康支出</w:t>
            </w:r>
          </w:p>
        </w:tc>
        <w:tc>
          <w:tcPr>
            <w:tcW w:w="1134" w:type="dxa"/>
            <w:noWrap w:val="0"/>
            <w:vAlign w:val="center"/>
          </w:tcPr>
          <w:p>
            <w:pPr>
              <w:pStyle w:val="10"/>
            </w:pPr>
            <w:r>
              <w:t>3235.27</w:t>
            </w:r>
          </w:p>
        </w:tc>
        <w:tc>
          <w:tcPr>
            <w:tcW w:w="1134" w:type="dxa"/>
            <w:noWrap w:val="0"/>
            <w:vAlign w:val="center"/>
          </w:tcPr>
          <w:p>
            <w:pPr>
              <w:pStyle w:val="10"/>
            </w:pPr>
            <w:r>
              <w:t>3235.27</w:t>
            </w:r>
          </w:p>
        </w:tc>
        <w:tc>
          <w:tcPr>
            <w:tcW w:w="1134" w:type="dxa"/>
            <w:noWrap w:val="0"/>
            <w:vAlign w:val="center"/>
          </w:tcPr>
          <w:p>
            <w:pPr>
              <w:pStyle w:val="10"/>
            </w:pPr>
            <w:r>
              <w:t>1400.00</w:t>
            </w:r>
          </w:p>
        </w:tc>
        <w:tc>
          <w:tcPr>
            <w:tcW w:w="1134" w:type="dxa"/>
            <w:noWrap w:val="0"/>
            <w:vAlign w:val="center"/>
          </w:tcPr>
          <w:p>
            <w:pPr>
              <w:pStyle w:val="10"/>
            </w:pPr>
          </w:p>
        </w:tc>
        <w:tc>
          <w:tcPr>
            <w:tcW w:w="1134" w:type="dxa"/>
            <w:noWrap w:val="0"/>
            <w:vAlign w:val="center"/>
          </w:tcPr>
          <w:p>
            <w:pPr>
              <w:pStyle w:val="10"/>
            </w:pPr>
            <w:r>
              <w:t>1773.37</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61.90</w:t>
            </w: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8</w:t>
            </w:r>
          </w:p>
        </w:tc>
        <w:tc>
          <w:tcPr>
            <w:tcW w:w="992" w:type="dxa"/>
            <w:noWrap w:val="0"/>
            <w:vAlign w:val="center"/>
          </w:tcPr>
          <w:p>
            <w:pPr>
              <w:pStyle w:val="9"/>
            </w:pPr>
            <w:r>
              <w:t>21002</w:t>
            </w:r>
          </w:p>
        </w:tc>
        <w:tc>
          <w:tcPr>
            <w:tcW w:w="1559" w:type="dxa"/>
            <w:noWrap w:val="0"/>
            <w:vAlign w:val="center"/>
          </w:tcPr>
          <w:p>
            <w:pPr>
              <w:pStyle w:val="9"/>
            </w:pPr>
            <w:r>
              <w:t>公立医院</w:t>
            </w:r>
          </w:p>
        </w:tc>
        <w:tc>
          <w:tcPr>
            <w:tcW w:w="1134" w:type="dxa"/>
            <w:noWrap w:val="0"/>
            <w:vAlign w:val="center"/>
          </w:tcPr>
          <w:p>
            <w:pPr>
              <w:pStyle w:val="10"/>
            </w:pPr>
            <w:r>
              <w:t>3178.13</w:t>
            </w:r>
          </w:p>
        </w:tc>
        <w:tc>
          <w:tcPr>
            <w:tcW w:w="1134" w:type="dxa"/>
            <w:noWrap w:val="0"/>
            <w:vAlign w:val="center"/>
          </w:tcPr>
          <w:p>
            <w:pPr>
              <w:pStyle w:val="10"/>
            </w:pPr>
            <w:r>
              <w:t>3178.13</w:t>
            </w:r>
          </w:p>
        </w:tc>
        <w:tc>
          <w:tcPr>
            <w:tcW w:w="1134" w:type="dxa"/>
            <w:noWrap w:val="0"/>
            <w:vAlign w:val="center"/>
          </w:tcPr>
          <w:p>
            <w:pPr>
              <w:pStyle w:val="10"/>
            </w:pPr>
            <w:r>
              <w:t>1358.00</w:t>
            </w:r>
          </w:p>
        </w:tc>
        <w:tc>
          <w:tcPr>
            <w:tcW w:w="1134" w:type="dxa"/>
            <w:noWrap w:val="0"/>
            <w:vAlign w:val="center"/>
          </w:tcPr>
          <w:p>
            <w:pPr>
              <w:pStyle w:val="10"/>
            </w:pPr>
          </w:p>
        </w:tc>
        <w:tc>
          <w:tcPr>
            <w:tcW w:w="1134" w:type="dxa"/>
            <w:noWrap w:val="0"/>
            <w:vAlign w:val="center"/>
          </w:tcPr>
          <w:p>
            <w:pPr>
              <w:pStyle w:val="10"/>
            </w:pPr>
            <w:r>
              <w:t>1758.23</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61.90</w:t>
            </w: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9</w:t>
            </w:r>
          </w:p>
        </w:tc>
        <w:tc>
          <w:tcPr>
            <w:tcW w:w="992" w:type="dxa"/>
            <w:noWrap w:val="0"/>
            <w:vAlign w:val="center"/>
          </w:tcPr>
          <w:p>
            <w:pPr>
              <w:pStyle w:val="9"/>
            </w:pPr>
            <w:r>
              <w:t>2100203</w:t>
            </w:r>
          </w:p>
        </w:tc>
        <w:tc>
          <w:tcPr>
            <w:tcW w:w="1559" w:type="dxa"/>
            <w:noWrap w:val="0"/>
            <w:vAlign w:val="center"/>
          </w:tcPr>
          <w:p>
            <w:pPr>
              <w:pStyle w:val="9"/>
            </w:pPr>
            <w:r>
              <w:t>传染病医院</w:t>
            </w:r>
          </w:p>
        </w:tc>
        <w:tc>
          <w:tcPr>
            <w:tcW w:w="1134" w:type="dxa"/>
            <w:noWrap w:val="0"/>
            <w:vAlign w:val="center"/>
          </w:tcPr>
          <w:p>
            <w:pPr>
              <w:pStyle w:val="10"/>
            </w:pPr>
            <w:r>
              <w:t>3178.13</w:t>
            </w:r>
          </w:p>
        </w:tc>
        <w:tc>
          <w:tcPr>
            <w:tcW w:w="1134" w:type="dxa"/>
            <w:noWrap w:val="0"/>
            <w:vAlign w:val="center"/>
          </w:tcPr>
          <w:p>
            <w:pPr>
              <w:pStyle w:val="10"/>
            </w:pPr>
            <w:r>
              <w:t>3178.13</w:t>
            </w:r>
          </w:p>
        </w:tc>
        <w:tc>
          <w:tcPr>
            <w:tcW w:w="1134" w:type="dxa"/>
            <w:noWrap w:val="0"/>
            <w:vAlign w:val="center"/>
          </w:tcPr>
          <w:p>
            <w:pPr>
              <w:pStyle w:val="10"/>
            </w:pPr>
            <w:r>
              <w:t>1358.00</w:t>
            </w:r>
          </w:p>
        </w:tc>
        <w:tc>
          <w:tcPr>
            <w:tcW w:w="1134" w:type="dxa"/>
            <w:noWrap w:val="0"/>
            <w:vAlign w:val="center"/>
          </w:tcPr>
          <w:p>
            <w:pPr>
              <w:pStyle w:val="10"/>
            </w:pPr>
          </w:p>
        </w:tc>
        <w:tc>
          <w:tcPr>
            <w:tcW w:w="1134" w:type="dxa"/>
            <w:noWrap w:val="0"/>
            <w:vAlign w:val="center"/>
          </w:tcPr>
          <w:p>
            <w:pPr>
              <w:pStyle w:val="10"/>
            </w:pPr>
            <w:r>
              <w:t>1758.23</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61.90</w:t>
            </w: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10</w:t>
            </w:r>
          </w:p>
        </w:tc>
        <w:tc>
          <w:tcPr>
            <w:tcW w:w="992" w:type="dxa"/>
            <w:noWrap w:val="0"/>
            <w:vAlign w:val="center"/>
          </w:tcPr>
          <w:p>
            <w:pPr>
              <w:pStyle w:val="9"/>
            </w:pPr>
            <w:r>
              <w:t>21011</w:t>
            </w:r>
          </w:p>
        </w:tc>
        <w:tc>
          <w:tcPr>
            <w:tcW w:w="1559" w:type="dxa"/>
            <w:noWrap w:val="0"/>
            <w:vAlign w:val="center"/>
          </w:tcPr>
          <w:p>
            <w:pPr>
              <w:pStyle w:val="9"/>
            </w:pPr>
            <w:r>
              <w:t>行政事业单位医疗</w:t>
            </w:r>
          </w:p>
        </w:tc>
        <w:tc>
          <w:tcPr>
            <w:tcW w:w="1134" w:type="dxa"/>
            <w:noWrap w:val="0"/>
            <w:vAlign w:val="center"/>
          </w:tcPr>
          <w:p>
            <w:pPr>
              <w:pStyle w:val="10"/>
            </w:pPr>
            <w:r>
              <w:t>57.14</w:t>
            </w:r>
          </w:p>
        </w:tc>
        <w:tc>
          <w:tcPr>
            <w:tcW w:w="1134" w:type="dxa"/>
            <w:noWrap w:val="0"/>
            <w:vAlign w:val="center"/>
          </w:tcPr>
          <w:p>
            <w:pPr>
              <w:pStyle w:val="10"/>
            </w:pPr>
            <w:r>
              <w:t>57.14</w:t>
            </w:r>
          </w:p>
        </w:tc>
        <w:tc>
          <w:tcPr>
            <w:tcW w:w="1134" w:type="dxa"/>
            <w:noWrap w:val="0"/>
            <w:vAlign w:val="center"/>
          </w:tcPr>
          <w:p>
            <w:pPr>
              <w:pStyle w:val="10"/>
            </w:pPr>
            <w:r>
              <w:t>42.00</w:t>
            </w:r>
          </w:p>
        </w:tc>
        <w:tc>
          <w:tcPr>
            <w:tcW w:w="1134" w:type="dxa"/>
            <w:noWrap w:val="0"/>
            <w:vAlign w:val="center"/>
          </w:tcPr>
          <w:p>
            <w:pPr>
              <w:pStyle w:val="10"/>
            </w:pPr>
          </w:p>
        </w:tc>
        <w:tc>
          <w:tcPr>
            <w:tcW w:w="1134" w:type="dxa"/>
            <w:noWrap w:val="0"/>
            <w:vAlign w:val="center"/>
          </w:tcPr>
          <w:p>
            <w:pPr>
              <w:pStyle w:val="10"/>
            </w:pPr>
            <w:r>
              <w:t>15.14</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11</w:t>
            </w:r>
          </w:p>
        </w:tc>
        <w:tc>
          <w:tcPr>
            <w:tcW w:w="992" w:type="dxa"/>
            <w:noWrap w:val="0"/>
            <w:vAlign w:val="center"/>
          </w:tcPr>
          <w:p>
            <w:pPr>
              <w:pStyle w:val="9"/>
            </w:pPr>
            <w:r>
              <w:t>2101102</w:t>
            </w:r>
          </w:p>
        </w:tc>
        <w:tc>
          <w:tcPr>
            <w:tcW w:w="1559" w:type="dxa"/>
            <w:noWrap w:val="0"/>
            <w:vAlign w:val="center"/>
          </w:tcPr>
          <w:p>
            <w:pPr>
              <w:pStyle w:val="9"/>
            </w:pPr>
            <w:r>
              <w:t>事业单位医疗</w:t>
            </w:r>
          </w:p>
        </w:tc>
        <w:tc>
          <w:tcPr>
            <w:tcW w:w="1134" w:type="dxa"/>
            <w:noWrap w:val="0"/>
            <w:vAlign w:val="center"/>
          </w:tcPr>
          <w:p>
            <w:pPr>
              <w:pStyle w:val="10"/>
            </w:pPr>
            <w:r>
              <w:t>57.14</w:t>
            </w:r>
          </w:p>
        </w:tc>
        <w:tc>
          <w:tcPr>
            <w:tcW w:w="1134" w:type="dxa"/>
            <w:noWrap w:val="0"/>
            <w:vAlign w:val="center"/>
          </w:tcPr>
          <w:p>
            <w:pPr>
              <w:pStyle w:val="10"/>
            </w:pPr>
            <w:r>
              <w:t>57.14</w:t>
            </w:r>
          </w:p>
        </w:tc>
        <w:tc>
          <w:tcPr>
            <w:tcW w:w="1134" w:type="dxa"/>
            <w:noWrap w:val="0"/>
            <w:vAlign w:val="center"/>
          </w:tcPr>
          <w:p>
            <w:pPr>
              <w:pStyle w:val="10"/>
            </w:pPr>
            <w:r>
              <w:t>42.00</w:t>
            </w:r>
          </w:p>
        </w:tc>
        <w:tc>
          <w:tcPr>
            <w:tcW w:w="1134" w:type="dxa"/>
            <w:noWrap w:val="0"/>
            <w:vAlign w:val="center"/>
          </w:tcPr>
          <w:p>
            <w:pPr>
              <w:pStyle w:val="10"/>
            </w:pPr>
          </w:p>
        </w:tc>
        <w:tc>
          <w:tcPr>
            <w:tcW w:w="1134" w:type="dxa"/>
            <w:noWrap w:val="0"/>
            <w:vAlign w:val="center"/>
          </w:tcPr>
          <w:p>
            <w:pPr>
              <w:pStyle w:val="10"/>
            </w:pPr>
            <w:r>
              <w:t>15.14</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12</w:t>
            </w:r>
          </w:p>
        </w:tc>
        <w:tc>
          <w:tcPr>
            <w:tcW w:w="992" w:type="dxa"/>
            <w:noWrap w:val="0"/>
            <w:vAlign w:val="center"/>
          </w:tcPr>
          <w:p>
            <w:pPr>
              <w:pStyle w:val="9"/>
            </w:pPr>
            <w:r>
              <w:t>221</w:t>
            </w:r>
          </w:p>
        </w:tc>
        <w:tc>
          <w:tcPr>
            <w:tcW w:w="1559" w:type="dxa"/>
            <w:noWrap w:val="0"/>
            <w:vAlign w:val="center"/>
          </w:tcPr>
          <w:p>
            <w:pPr>
              <w:pStyle w:val="9"/>
            </w:pPr>
            <w:r>
              <w:t>住房保障支出</w:t>
            </w:r>
          </w:p>
        </w:tc>
        <w:tc>
          <w:tcPr>
            <w:tcW w:w="1134" w:type="dxa"/>
            <w:noWrap w:val="0"/>
            <w:vAlign w:val="center"/>
          </w:tcPr>
          <w:p>
            <w:pPr>
              <w:pStyle w:val="10"/>
            </w:pPr>
            <w:r>
              <w:t>98.29</w:t>
            </w:r>
          </w:p>
        </w:tc>
        <w:tc>
          <w:tcPr>
            <w:tcW w:w="1134" w:type="dxa"/>
            <w:noWrap w:val="0"/>
            <w:vAlign w:val="center"/>
          </w:tcPr>
          <w:p>
            <w:pPr>
              <w:pStyle w:val="10"/>
            </w:pPr>
            <w:r>
              <w:t>98.29</w:t>
            </w:r>
          </w:p>
        </w:tc>
        <w:tc>
          <w:tcPr>
            <w:tcW w:w="1134" w:type="dxa"/>
            <w:noWrap w:val="0"/>
            <w:vAlign w:val="center"/>
          </w:tcPr>
          <w:p>
            <w:pPr>
              <w:pStyle w:val="10"/>
            </w:pPr>
            <w:r>
              <w:t>61.61</w:t>
            </w:r>
          </w:p>
        </w:tc>
        <w:tc>
          <w:tcPr>
            <w:tcW w:w="1134" w:type="dxa"/>
            <w:noWrap w:val="0"/>
            <w:vAlign w:val="center"/>
          </w:tcPr>
          <w:p>
            <w:pPr>
              <w:pStyle w:val="10"/>
            </w:pPr>
          </w:p>
        </w:tc>
        <w:tc>
          <w:tcPr>
            <w:tcW w:w="1134" w:type="dxa"/>
            <w:noWrap w:val="0"/>
            <w:vAlign w:val="center"/>
          </w:tcPr>
          <w:p>
            <w:pPr>
              <w:pStyle w:val="10"/>
            </w:pPr>
            <w:r>
              <w:t>36.68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13</w:t>
            </w:r>
          </w:p>
        </w:tc>
        <w:tc>
          <w:tcPr>
            <w:tcW w:w="992" w:type="dxa"/>
            <w:noWrap w:val="0"/>
            <w:vAlign w:val="center"/>
          </w:tcPr>
          <w:p>
            <w:pPr>
              <w:pStyle w:val="9"/>
            </w:pPr>
            <w:r>
              <w:t>22102</w:t>
            </w:r>
          </w:p>
        </w:tc>
        <w:tc>
          <w:tcPr>
            <w:tcW w:w="1559" w:type="dxa"/>
            <w:noWrap w:val="0"/>
            <w:vAlign w:val="center"/>
          </w:tcPr>
          <w:p>
            <w:pPr>
              <w:pStyle w:val="9"/>
            </w:pPr>
            <w:r>
              <w:t>住房改革支出</w:t>
            </w:r>
          </w:p>
        </w:tc>
        <w:tc>
          <w:tcPr>
            <w:tcW w:w="1134" w:type="dxa"/>
            <w:noWrap w:val="0"/>
            <w:vAlign w:val="center"/>
          </w:tcPr>
          <w:p>
            <w:pPr>
              <w:pStyle w:val="10"/>
            </w:pPr>
            <w:r>
              <w:t>98.29</w:t>
            </w:r>
          </w:p>
        </w:tc>
        <w:tc>
          <w:tcPr>
            <w:tcW w:w="1134" w:type="dxa"/>
            <w:noWrap w:val="0"/>
            <w:vAlign w:val="center"/>
          </w:tcPr>
          <w:p>
            <w:pPr>
              <w:pStyle w:val="10"/>
            </w:pPr>
            <w:r>
              <w:t>98.29</w:t>
            </w:r>
          </w:p>
        </w:tc>
        <w:tc>
          <w:tcPr>
            <w:tcW w:w="1134" w:type="dxa"/>
            <w:noWrap w:val="0"/>
            <w:vAlign w:val="center"/>
          </w:tcPr>
          <w:p>
            <w:pPr>
              <w:pStyle w:val="10"/>
            </w:pPr>
            <w:r>
              <w:t>61.61</w:t>
            </w:r>
          </w:p>
        </w:tc>
        <w:tc>
          <w:tcPr>
            <w:tcW w:w="1134" w:type="dxa"/>
            <w:noWrap w:val="0"/>
            <w:vAlign w:val="center"/>
          </w:tcPr>
          <w:p>
            <w:pPr>
              <w:pStyle w:val="10"/>
            </w:pPr>
          </w:p>
        </w:tc>
        <w:tc>
          <w:tcPr>
            <w:tcW w:w="1134" w:type="dxa"/>
            <w:noWrap w:val="0"/>
            <w:vAlign w:val="center"/>
          </w:tcPr>
          <w:p>
            <w:pPr>
              <w:pStyle w:val="10"/>
            </w:pPr>
            <w:r>
              <w:t>36.68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14</w:t>
            </w:r>
          </w:p>
        </w:tc>
        <w:tc>
          <w:tcPr>
            <w:tcW w:w="992" w:type="dxa"/>
            <w:noWrap w:val="0"/>
            <w:vAlign w:val="center"/>
          </w:tcPr>
          <w:p>
            <w:pPr>
              <w:pStyle w:val="9"/>
            </w:pPr>
            <w:r>
              <w:t>2210201</w:t>
            </w:r>
          </w:p>
        </w:tc>
        <w:tc>
          <w:tcPr>
            <w:tcW w:w="1559" w:type="dxa"/>
            <w:noWrap w:val="0"/>
            <w:vAlign w:val="center"/>
          </w:tcPr>
          <w:p>
            <w:pPr>
              <w:pStyle w:val="9"/>
            </w:pPr>
            <w:r>
              <w:t>住房公积金</w:t>
            </w:r>
          </w:p>
        </w:tc>
        <w:tc>
          <w:tcPr>
            <w:tcW w:w="1134" w:type="dxa"/>
            <w:noWrap w:val="0"/>
            <w:vAlign w:val="center"/>
          </w:tcPr>
          <w:p>
            <w:pPr>
              <w:pStyle w:val="10"/>
            </w:pPr>
            <w:r>
              <w:t>98.29</w:t>
            </w:r>
          </w:p>
        </w:tc>
        <w:tc>
          <w:tcPr>
            <w:tcW w:w="1134" w:type="dxa"/>
            <w:noWrap w:val="0"/>
            <w:vAlign w:val="center"/>
          </w:tcPr>
          <w:p>
            <w:pPr>
              <w:pStyle w:val="10"/>
            </w:pPr>
            <w:r>
              <w:t>98.29</w:t>
            </w:r>
          </w:p>
        </w:tc>
        <w:tc>
          <w:tcPr>
            <w:tcW w:w="1134" w:type="dxa"/>
            <w:noWrap w:val="0"/>
            <w:vAlign w:val="center"/>
          </w:tcPr>
          <w:p>
            <w:pPr>
              <w:pStyle w:val="10"/>
            </w:pPr>
            <w:r>
              <w:t>61.61</w:t>
            </w:r>
          </w:p>
        </w:tc>
        <w:tc>
          <w:tcPr>
            <w:tcW w:w="1134" w:type="dxa"/>
            <w:noWrap w:val="0"/>
            <w:vAlign w:val="center"/>
          </w:tcPr>
          <w:p>
            <w:pPr>
              <w:pStyle w:val="10"/>
            </w:pPr>
          </w:p>
        </w:tc>
        <w:tc>
          <w:tcPr>
            <w:tcW w:w="1134" w:type="dxa"/>
            <w:noWrap w:val="0"/>
            <w:vAlign w:val="center"/>
          </w:tcPr>
          <w:p>
            <w:pPr>
              <w:pStyle w:val="10"/>
            </w:pPr>
            <w:r>
              <w:t>36.68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2722" w:type="dxa"/>
            <w:gridSpan w:val="2"/>
            <w:tcBorders>
              <w:top w:val="single" w:color="FFFFFF" w:sz="6" w:space="0"/>
              <w:left w:val="single" w:color="FFFFFF" w:sz="6" w:space="0"/>
              <w:right w:val="single" w:color="FFFFFF" w:sz="6" w:space="0"/>
            </w:tcBorders>
            <w:noWrap w:val="0"/>
            <w:vAlign w:val="center"/>
          </w:tcPr>
          <w:p>
            <w:pPr>
              <w:pStyle w:val="5"/>
            </w:pPr>
            <w:r>
              <w:t>预算年度：2022</w:t>
            </w:r>
          </w:p>
        </w:tc>
        <w:tc>
          <w:tcPr>
            <w:tcW w:w="5444"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528" w:type="dxa"/>
            <w:gridSpan w:val="2"/>
            <w:noWrap w:val="0"/>
            <w:vAlign w:val="center"/>
          </w:tcPr>
          <w:p>
            <w:pPr>
              <w:pStyle w:val="7"/>
            </w:pPr>
            <w:r>
              <w:t>功能分类科目</w:t>
            </w:r>
          </w:p>
        </w:tc>
        <w:tc>
          <w:tcPr>
            <w:tcW w:w="1361" w:type="dxa"/>
            <w:vMerge w:val="restart"/>
            <w:noWrap w:val="0"/>
            <w:vAlign w:val="center"/>
          </w:tcPr>
          <w:p>
            <w:pPr>
              <w:pStyle w:val="7"/>
            </w:pPr>
            <w:r>
              <w:t>合计</w:t>
            </w:r>
          </w:p>
        </w:tc>
        <w:tc>
          <w:tcPr>
            <w:tcW w:w="1361" w:type="dxa"/>
            <w:vMerge w:val="restart"/>
            <w:noWrap w:val="0"/>
            <w:vAlign w:val="center"/>
          </w:tcPr>
          <w:p>
            <w:pPr>
              <w:pStyle w:val="7"/>
            </w:pPr>
            <w:r>
              <w:t>基本支出</w:t>
            </w:r>
          </w:p>
        </w:tc>
        <w:tc>
          <w:tcPr>
            <w:tcW w:w="1361" w:type="dxa"/>
            <w:vMerge w:val="restart"/>
            <w:noWrap w:val="0"/>
            <w:vAlign w:val="center"/>
          </w:tcPr>
          <w:p>
            <w:pPr>
              <w:pStyle w:val="7"/>
            </w:pPr>
            <w:r>
              <w:t>项目支出</w:t>
            </w:r>
          </w:p>
        </w:tc>
        <w:tc>
          <w:tcPr>
            <w:tcW w:w="1361" w:type="dxa"/>
            <w:vMerge w:val="restart"/>
            <w:noWrap w:val="0"/>
            <w:vAlign w:val="center"/>
          </w:tcPr>
          <w:p>
            <w:pPr>
              <w:pStyle w:val="7"/>
            </w:pPr>
            <w:r>
              <w:t>经营支出</w:t>
            </w:r>
          </w:p>
        </w:tc>
        <w:tc>
          <w:tcPr>
            <w:tcW w:w="1361" w:type="dxa"/>
            <w:vMerge w:val="restart"/>
            <w:noWrap w:val="0"/>
            <w:vAlign w:val="center"/>
          </w:tcPr>
          <w:p>
            <w:pPr>
              <w:pStyle w:val="7"/>
            </w:pPr>
            <w:r>
              <w:t>上解上级     支出</w:t>
            </w:r>
          </w:p>
        </w:tc>
        <w:tc>
          <w:tcPr>
            <w:tcW w:w="1361" w:type="dxa"/>
            <w:vMerge w:val="restart"/>
            <w:noWrap w:val="0"/>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7"/>
            </w:pPr>
            <w:r>
              <w:t>科目    编码</w:t>
            </w:r>
          </w:p>
        </w:tc>
        <w:tc>
          <w:tcPr>
            <w:tcW w:w="4536" w:type="dxa"/>
            <w:noWrap w:val="0"/>
            <w:vAlign w:val="center"/>
          </w:tcPr>
          <w:p>
            <w:pPr>
              <w:pStyle w:val="7"/>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992" w:type="dxa"/>
            <w:noWrap w:val="0"/>
            <w:vAlign w:val="center"/>
          </w:tcPr>
          <w:p>
            <w:pPr>
              <w:pStyle w:val="7"/>
            </w:pPr>
            <w:r>
              <w:t>1</w:t>
            </w:r>
          </w:p>
        </w:tc>
        <w:tc>
          <w:tcPr>
            <w:tcW w:w="4536" w:type="dxa"/>
            <w:noWrap w:val="0"/>
            <w:vAlign w:val="center"/>
          </w:tcPr>
          <w:p>
            <w:pPr>
              <w:pStyle w:val="7"/>
            </w:pPr>
            <w:r>
              <w:t>2</w:t>
            </w:r>
          </w:p>
        </w:tc>
        <w:tc>
          <w:tcPr>
            <w:tcW w:w="1361" w:type="dxa"/>
            <w:noWrap w:val="0"/>
            <w:vAlign w:val="center"/>
          </w:tcPr>
          <w:p>
            <w:pPr>
              <w:pStyle w:val="7"/>
            </w:pPr>
            <w:r>
              <w:t>3</w:t>
            </w:r>
          </w:p>
        </w:tc>
        <w:tc>
          <w:tcPr>
            <w:tcW w:w="1361" w:type="dxa"/>
            <w:noWrap w:val="0"/>
            <w:vAlign w:val="center"/>
          </w:tcPr>
          <w:p>
            <w:pPr>
              <w:pStyle w:val="7"/>
            </w:pPr>
            <w:r>
              <w:t>4</w:t>
            </w:r>
          </w:p>
        </w:tc>
        <w:tc>
          <w:tcPr>
            <w:tcW w:w="1361" w:type="dxa"/>
            <w:noWrap w:val="0"/>
            <w:vAlign w:val="center"/>
          </w:tcPr>
          <w:p>
            <w:pPr>
              <w:pStyle w:val="7"/>
            </w:pPr>
            <w:r>
              <w:t>5</w:t>
            </w:r>
          </w:p>
        </w:tc>
        <w:tc>
          <w:tcPr>
            <w:tcW w:w="1361" w:type="dxa"/>
            <w:noWrap w:val="0"/>
            <w:vAlign w:val="center"/>
          </w:tcPr>
          <w:p>
            <w:pPr>
              <w:pStyle w:val="7"/>
            </w:pPr>
            <w:r>
              <w:t>6</w:t>
            </w:r>
          </w:p>
        </w:tc>
        <w:tc>
          <w:tcPr>
            <w:tcW w:w="1361" w:type="dxa"/>
            <w:noWrap w:val="0"/>
            <w:vAlign w:val="center"/>
          </w:tcPr>
          <w:p>
            <w:pPr>
              <w:pStyle w:val="7"/>
            </w:pPr>
            <w:r>
              <w:t>7</w:t>
            </w:r>
          </w:p>
        </w:tc>
        <w:tc>
          <w:tcPr>
            <w:tcW w:w="1361" w:type="dxa"/>
            <w:noWrap w:val="0"/>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992" w:type="dxa"/>
            <w:noWrap w:val="0"/>
            <w:vAlign w:val="center"/>
          </w:tcPr>
          <w:p>
            <w:pPr>
              <w:pStyle w:val="13"/>
            </w:pPr>
          </w:p>
        </w:tc>
        <w:tc>
          <w:tcPr>
            <w:tcW w:w="4536" w:type="dxa"/>
            <w:noWrap w:val="0"/>
            <w:vAlign w:val="center"/>
          </w:tcPr>
          <w:p>
            <w:pPr>
              <w:pStyle w:val="11"/>
            </w:pPr>
            <w:r>
              <w:t>合计</w:t>
            </w:r>
          </w:p>
        </w:tc>
        <w:tc>
          <w:tcPr>
            <w:tcW w:w="1361" w:type="dxa"/>
            <w:noWrap w:val="0"/>
            <w:vAlign w:val="center"/>
          </w:tcPr>
          <w:p>
            <w:pPr>
              <w:pStyle w:val="12"/>
            </w:pPr>
            <w:r>
              <w:t>3741.17</w:t>
            </w:r>
          </w:p>
        </w:tc>
        <w:tc>
          <w:tcPr>
            <w:tcW w:w="1361" w:type="dxa"/>
            <w:noWrap w:val="0"/>
            <w:vAlign w:val="center"/>
          </w:tcPr>
          <w:p>
            <w:pPr>
              <w:pStyle w:val="12"/>
            </w:pPr>
            <w:r>
              <w:t>2172.62</w:t>
            </w:r>
          </w:p>
        </w:tc>
        <w:tc>
          <w:tcPr>
            <w:tcW w:w="1361" w:type="dxa"/>
            <w:noWrap w:val="0"/>
            <w:vAlign w:val="center"/>
          </w:tcPr>
          <w:p>
            <w:pPr>
              <w:pStyle w:val="12"/>
            </w:pPr>
            <w:r>
              <w:t>1568.55</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992" w:type="dxa"/>
            <w:noWrap w:val="0"/>
            <w:vAlign w:val="center"/>
          </w:tcPr>
          <w:p>
            <w:pPr>
              <w:pStyle w:val="9"/>
            </w:pPr>
            <w:r>
              <w:t>208</w:t>
            </w:r>
          </w:p>
        </w:tc>
        <w:tc>
          <w:tcPr>
            <w:tcW w:w="4536" w:type="dxa"/>
            <w:noWrap w:val="0"/>
            <w:vAlign w:val="center"/>
          </w:tcPr>
          <w:p>
            <w:pPr>
              <w:pStyle w:val="9"/>
            </w:pPr>
            <w:r>
              <w:t>社会保障和就业支出</w:t>
            </w:r>
          </w:p>
        </w:tc>
        <w:tc>
          <w:tcPr>
            <w:tcW w:w="1361" w:type="dxa"/>
            <w:noWrap w:val="0"/>
            <w:vAlign w:val="center"/>
          </w:tcPr>
          <w:p>
            <w:pPr>
              <w:pStyle w:val="10"/>
            </w:pPr>
            <w:r>
              <w:t>407.61</w:t>
            </w:r>
          </w:p>
        </w:tc>
        <w:tc>
          <w:tcPr>
            <w:tcW w:w="1361" w:type="dxa"/>
            <w:noWrap w:val="0"/>
            <w:vAlign w:val="center"/>
          </w:tcPr>
          <w:p>
            <w:pPr>
              <w:pStyle w:val="10"/>
            </w:pPr>
            <w:r>
              <w:t>396.81</w:t>
            </w:r>
          </w:p>
        </w:tc>
        <w:tc>
          <w:tcPr>
            <w:tcW w:w="1361" w:type="dxa"/>
            <w:noWrap w:val="0"/>
            <w:vAlign w:val="center"/>
          </w:tcPr>
          <w:p>
            <w:pPr>
              <w:pStyle w:val="10"/>
            </w:pPr>
            <w:r>
              <w:t>10.80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992" w:type="dxa"/>
            <w:noWrap w:val="0"/>
            <w:vAlign w:val="center"/>
          </w:tcPr>
          <w:p>
            <w:pPr>
              <w:pStyle w:val="9"/>
            </w:pPr>
            <w:r>
              <w:t>20805</w:t>
            </w:r>
          </w:p>
        </w:tc>
        <w:tc>
          <w:tcPr>
            <w:tcW w:w="4536" w:type="dxa"/>
            <w:noWrap w:val="0"/>
            <w:vAlign w:val="center"/>
          </w:tcPr>
          <w:p>
            <w:pPr>
              <w:pStyle w:val="9"/>
            </w:pPr>
            <w:r>
              <w:t>行政事业单位养老支出</w:t>
            </w:r>
          </w:p>
        </w:tc>
        <w:tc>
          <w:tcPr>
            <w:tcW w:w="1361" w:type="dxa"/>
            <w:noWrap w:val="0"/>
            <w:vAlign w:val="center"/>
          </w:tcPr>
          <w:p>
            <w:pPr>
              <w:pStyle w:val="10"/>
            </w:pPr>
            <w:r>
              <w:t>407.61</w:t>
            </w:r>
          </w:p>
        </w:tc>
        <w:tc>
          <w:tcPr>
            <w:tcW w:w="1361" w:type="dxa"/>
            <w:noWrap w:val="0"/>
            <w:vAlign w:val="center"/>
          </w:tcPr>
          <w:p>
            <w:pPr>
              <w:pStyle w:val="10"/>
            </w:pPr>
            <w:r>
              <w:t>396.81</w:t>
            </w:r>
          </w:p>
        </w:tc>
        <w:tc>
          <w:tcPr>
            <w:tcW w:w="1361" w:type="dxa"/>
            <w:noWrap w:val="0"/>
            <w:vAlign w:val="center"/>
          </w:tcPr>
          <w:p>
            <w:pPr>
              <w:pStyle w:val="10"/>
            </w:pPr>
            <w:r>
              <w:t>10.80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992" w:type="dxa"/>
            <w:noWrap w:val="0"/>
            <w:vAlign w:val="center"/>
          </w:tcPr>
          <w:p>
            <w:pPr>
              <w:pStyle w:val="9"/>
            </w:pPr>
            <w:r>
              <w:t>2080502</w:t>
            </w:r>
          </w:p>
        </w:tc>
        <w:tc>
          <w:tcPr>
            <w:tcW w:w="4536" w:type="dxa"/>
            <w:noWrap w:val="0"/>
            <w:vAlign w:val="center"/>
          </w:tcPr>
          <w:p>
            <w:pPr>
              <w:pStyle w:val="9"/>
            </w:pPr>
            <w:r>
              <w:t>事业单位离退休</w:t>
            </w:r>
          </w:p>
        </w:tc>
        <w:tc>
          <w:tcPr>
            <w:tcW w:w="1361" w:type="dxa"/>
            <w:noWrap w:val="0"/>
            <w:vAlign w:val="center"/>
          </w:tcPr>
          <w:p>
            <w:pPr>
              <w:pStyle w:val="10"/>
            </w:pPr>
            <w:r>
              <w:t>214.64</w:t>
            </w:r>
          </w:p>
        </w:tc>
        <w:tc>
          <w:tcPr>
            <w:tcW w:w="1361" w:type="dxa"/>
            <w:noWrap w:val="0"/>
            <w:vAlign w:val="center"/>
          </w:tcPr>
          <w:p>
            <w:pPr>
              <w:pStyle w:val="10"/>
            </w:pPr>
            <w:r>
              <w:t>203.84</w:t>
            </w:r>
          </w:p>
        </w:tc>
        <w:tc>
          <w:tcPr>
            <w:tcW w:w="1361" w:type="dxa"/>
            <w:noWrap w:val="0"/>
            <w:vAlign w:val="center"/>
          </w:tcPr>
          <w:p>
            <w:pPr>
              <w:pStyle w:val="10"/>
            </w:pPr>
            <w:r>
              <w:t>10.80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992" w:type="dxa"/>
            <w:noWrap w:val="0"/>
            <w:vAlign w:val="center"/>
          </w:tcPr>
          <w:p>
            <w:pPr>
              <w:pStyle w:val="9"/>
            </w:pPr>
            <w:r>
              <w:t>2080505</w:t>
            </w:r>
          </w:p>
        </w:tc>
        <w:tc>
          <w:tcPr>
            <w:tcW w:w="4536" w:type="dxa"/>
            <w:noWrap w:val="0"/>
            <w:vAlign w:val="center"/>
          </w:tcPr>
          <w:p>
            <w:pPr>
              <w:pStyle w:val="9"/>
            </w:pPr>
            <w:r>
              <w:t>机关事业单位基本养老保险缴费支出</w:t>
            </w:r>
          </w:p>
        </w:tc>
        <w:tc>
          <w:tcPr>
            <w:tcW w:w="1361" w:type="dxa"/>
            <w:noWrap w:val="0"/>
            <w:vAlign w:val="center"/>
          </w:tcPr>
          <w:p>
            <w:pPr>
              <w:pStyle w:val="10"/>
            </w:pPr>
            <w:r>
              <w:t>128.65</w:t>
            </w:r>
          </w:p>
        </w:tc>
        <w:tc>
          <w:tcPr>
            <w:tcW w:w="1361" w:type="dxa"/>
            <w:noWrap w:val="0"/>
            <w:vAlign w:val="center"/>
          </w:tcPr>
          <w:p>
            <w:pPr>
              <w:pStyle w:val="10"/>
            </w:pPr>
            <w:r>
              <w:t>128.65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992" w:type="dxa"/>
            <w:noWrap w:val="0"/>
            <w:vAlign w:val="center"/>
          </w:tcPr>
          <w:p>
            <w:pPr>
              <w:pStyle w:val="9"/>
            </w:pPr>
            <w:r>
              <w:t>2080506</w:t>
            </w:r>
          </w:p>
        </w:tc>
        <w:tc>
          <w:tcPr>
            <w:tcW w:w="4536" w:type="dxa"/>
            <w:noWrap w:val="0"/>
            <w:vAlign w:val="center"/>
          </w:tcPr>
          <w:p>
            <w:pPr>
              <w:pStyle w:val="9"/>
            </w:pPr>
            <w:r>
              <w:t>机关事业单位职业年金缴费支出</w:t>
            </w:r>
          </w:p>
        </w:tc>
        <w:tc>
          <w:tcPr>
            <w:tcW w:w="1361" w:type="dxa"/>
            <w:noWrap w:val="0"/>
            <w:vAlign w:val="center"/>
          </w:tcPr>
          <w:p>
            <w:pPr>
              <w:pStyle w:val="10"/>
            </w:pPr>
            <w:r>
              <w:t>64.32</w:t>
            </w:r>
          </w:p>
        </w:tc>
        <w:tc>
          <w:tcPr>
            <w:tcW w:w="1361" w:type="dxa"/>
            <w:noWrap w:val="0"/>
            <w:vAlign w:val="center"/>
          </w:tcPr>
          <w:p>
            <w:pPr>
              <w:pStyle w:val="10"/>
            </w:pPr>
            <w:r>
              <w:t>64.32</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992" w:type="dxa"/>
            <w:noWrap w:val="0"/>
            <w:vAlign w:val="center"/>
          </w:tcPr>
          <w:p>
            <w:pPr>
              <w:pStyle w:val="9"/>
            </w:pPr>
            <w:r>
              <w:t>210</w:t>
            </w:r>
          </w:p>
        </w:tc>
        <w:tc>
          <w:tcPr>
            <w:tcW w:w="4536" w:type="dxa"/>
            <w:noWrap w:val="0"/>
            <w:vAlign w:val="center"/>
          </w:tcPr>
          <w:p>
            <w:pPr>
              <w:pStyle w:val="9"/>
            </w:pPr>
            <w:r>
              <w:t>卫生健康支出</w:t>
            </w:r>
          </w:p>
        </w:tc>
        <w:tc>
          <w:tcPr>
            <w:tcW w:w="1361" w:type="dxa"/>
            <w:noWrap w:val="0"/>
            <w:vAlign w:val="center"/>
          </w:tcPr>
          <w:p>
            <w:pPr>
              <w:pStyle w:val="10"/>
            </w:pPr>
            <w:r>
              <w:t>3235.27</w:t>
            </w:r>
          </w:p>
        </w:tc>
        <w:tc>
          <w:tcPr>
            <w:tcW w:w="1361" w:type="dxa"/>
            <w:noWrap w:val="0"/>
            <w:vAlign w:val="center"/>
          </w:tcPr>
          <w:p>
            <w:pPr>
              <w:pStyle w:val="10"/>
            </w:pPr>
            <w:r>
              <w:t>1677.52</w:t>
            </w:r>
          </w:p>
        </w:tc>
        <w:tc>
          <w:tcPr>
            <w:tcW w:w="1361" w:type="dxa"/>
            <w:noWrap w:val="0"/>
            <w:vAlign w:val="center"/>
          </w:tcPr>
          <w:p>
            <w:pPr>
              <w:pStyle w:val="10"/>
            </w:pPr>
            <w:r>
              <w:t>1557.75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992" w:type="dxa"/>
            <w:noWrap w:val="0"/>
            <w:vAlign w:val="center"/>
          </w:tcPr>
          <w:p>
            <w:pPr>
              <w:pStyle w:val="9"/>
            </w:pPr>
            <w:r>
              <w:t>21002</w:t>
            </w:r>
          </w:p>
        </w:tc>
        <w:tc>
          <w:tcPr>
            <w:tcW w:w="4536" w:type="dxa"/>
            <w:noWrap w:val="0"/>
            <w:vAlign w:val="center"/>
          </w:tcPr>
          <w:p>
            <w:pPr>
              <w:pStyle w:val="9"/>
            </w:pPr>
            <w:r>
              <w:t>公立医院</w:t>
            </w:r>
          </w:p>
        </w:tc>
        <w:tc>
          <w:tcPr>
            <w:tcW w:w="1361" w:type="dxa"/>
            <w:noWrap w:val="0"/>
            <w:vAlign w:val="center"/>
          </w:tcPr>
          <w:p>
            <w:pPr>
              <w:pStyle w:val="10"/>
            </w:pPr>
            <w:r>
              <w:t>3178.13</w:t>
            </w:r>
          </w:p>
        </w:tc>
        <w:tc>
          <w:tcPr>
            <w:tcW w:w="1361" w:type="dxa"/>
            <w:noWrap w:val="0"/>
            <w:vAlign w:val="center"/>
          </w:tcPr>
          <w:p>
            <w:pPr>
              <w:pStyle w:val="10"/>
            </w:pPr>
            <w:r>
              <w:t>1620.38</w:t>
            </w:r>
          </w:p>
        </w:tc>
        <w:tc>
          <w:tcPr>
            <w:tcW w:w="1361" w:type="dxa"/>
            <w:noWrap w:val="0"/>
            <w:vAlign w:val="center"/>
          </w:tcPr>
          <w:p>
            <w:pPr>
              <w:pStyle w:val="10"/>
            </w:pPr>
            <w:r>
              <w:t>1557.75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992" w:type="dxa"/>
            <w:noWrap w:val="0"/>
            <w:vAlign w:val="center"/>
          </w:tcPr>
          <w:p>
            <w:pPr>
              <w:pStyle w:val="9"/>
            </w:pPr>
            <w:r>
              <w:t>2100203</w:t>
            </w:r>
          </w:p>
        </w:tc>
        <w:tc>
          <w:tcPr>
            <w:tcW w:w="4536" w:type="dxa"/>
            <w:noWrap w:val="0"/>
            <w:vAlign w:val="center"/>
          </w:tcPr>
          <w:p>
            <w:pPr>
              <w:pStyle w:val="9"/>
            </w:pPr>
            <w:r>
              <w:t>传染病医院</w:t>
            </w:r>
          </w:p>
        </w:tc>
        <w:tc>
          <w:tcPr>
            <w:tcW w:w="1361" w:type="dxa"/>
            <w:noWrap w:val="0"/>
            <w:vAlign w:val="center"/>
          </w:tcPr>
          <w:p>
            <w:pPr>
              <w:pStyle w:val="10"/>
            </w:pPr>
            <w:r>
              <w:t>3178.13</w:t>
            </w:r>
          </w:p>
        </w:tc>
        <w:tc>
          <w:tcPr>
            <w:tcW w:w="1361" w:type="dxa"/>
            <w:noWrap w:val="0"/>
            <w:vAlign w:val="center"/>
          </w:tcPr>
          <w:p>
            <w:pPr>
              <w:pStyle w:val="10"/>
            </w:pPr>
            <w:r>
              <w:t>1620.38</w:t>
            </w:r>
          </w:p>
        </w:tc>
        <w:tc>
          <w:tcPr>
            <w:tcW w:w="1361" w:type="dxa"/>
            <w:noWrap w:val="0"/>
            <w:vAlign w:val="center"/>
          </w:tcPr>
          <w:p>
            <w:pPr>
              <w:pStyle w:val="10"/>
            </w:pPr>
            <w:r>
              <w:t>1557.75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992" w:type="dxa"/>
            <w:noWrap w:val="0"/>
            <w:vAlign w:val="center"/>
          </w:tcPr>
          <w:p>
            <w:pPr>
              <w:pStyle w:val="9"/>
            </w:pPr>
            <w:r>
              <w:t>21011</w:t>
            </w:r>
          </w:p>
        </w:tc>
        <w:tc>
          <w:tcPr>
            <w:tcW w:w="4536" w:type="dxa"/>
            <w:noWrap w:val="0"/>
            <w:vAlign w:val="center"/>
          </w:tcPr>
          <w:p>
            <w:pPr>
              <w:pStyle w:val="9"/>
            </w:pPr>
            <w:r>
              <w:t>行政事业单位医疗</w:t>
            </w:r>
          </w:p>
        </w:tc>
        <w:tc>
          <w:tcPr>
            <w:tcW w:w="1361" w:type="dxa"/>
            <w:noWrap w:val="0"/>
            <w:vAlign w:val="center"/>
          </w:tcPr>
          <w:p>
            <w:pPr>
              <w:pStyle w:val="10"/>
            </w:pPr>
            <w:r>
              <w:t>57.14</w:t>
            </w:r>
          </w:p>
        </w:tc>
        <w:tc>
          <w:tcPr>
            <w:tcW w:w="1361" w:type="dxa"/>
            <w:noWrap w:val="0"/>
            <w:vAlign w:val="center"/>
          </w:tcPr>
          <w:p>
            <w:pPr>
              <w:pStyle w:val="10"/>
            </w:pPr>
            <w:r>
              <w:t>57.14</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992" w:type="dxa"/>
            <w:noWrap w:val="0"/>
            <w:vAlign w:val="center"/>
          </w:tcPr>
          <w:p>
            <w:pPr>
              <w:pStyle w:val="9"/>
            </w:pPr>
            <w:r>
              <w:t>2101102</w:t>
            </w:r>
          </w:p>
        </w:tc>
        <w:tc>
          <w:tcPr>
            <w:tcW w:w="4536" w:type="dxa"/>
            <w:noWrap w:val="0"/>
            <w:vAlign w:val="center"/>
          </w:tcPr>
          <w:p>
            <w:pPr>
              <w:pStyle w:val="9"/>
            </w:pPr>
            <w:r>
              <w:t>事业单位医疗</w:t>
            </w:r>
          </w:p>
        </w:tc>
        <w:tc>
          <w:tcPr>
            <w:tcW w:w="1361" w:type="dxa"/>
            <w:noWrap w:val="0"/>
            <w:vAlign w:val="center"/>
          </w:tcPr>
          <w:p>
            <w:pPr>
              <w:pStyle w:val="10"/>
            </w:pPr>
            <w:r>
              <w:t>57.14</w:t>
            </w:r>
          </w:p>
        </w:tc>
        <w:tc>
          <w:tcPr>
            <w:tcW w:w="1361" w:type="dxa"/>
            <w:noWrap w:val="0"/>
            <w:vAlign w:val="center"/>
          </w:tcPr>
          <w:p>
            <w:pPr>
              <w:pStyle w:val="10"/>
            </w:pPr>
            <w:r>
              <w:t>57.14</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992" w:type="dxa"/>
            <w:noWrap w:val="0"/>
            <w:vAlign w:val="center"/>
          </w:tcPr>
          <w:p>
            <w:pPr>
              <w:pStyle w:val="9"/>
            </w:pPr>
            <w:r>
              <w:t>221</w:t>
            </w:r>
          </w:p>
        </w:tc>
        <w:tc>
          <w:tcPr>
            <w:tcW w:w="4536" w:type="dxa"/>
            <w:noWrap w:val="0"/>
            <w:vAlign w:val="center"/>
          </w:tcPr>
          <w:p>
            <w:pPr>
              <w:pStyle w:val="9"/>
            </w:pPr>
            <w:r>
              <w:t>住房保障支出</w:t>
            </w:r>
          </w:p>
        </w:tc>
        <w:tc>
          <w:tcPr>
            <w:tcW w:w="1361" w:type="dxa"/>
            <w:noWrap w:val="0"/>
            <w:vAlign w:val="center"/>
          </w:tcPr>
          <w:p>
            <w:pPr>
              <w:pStyle w:val="10"/>
            </w:pPr>
            <w:r>
              <w:t>98.29</w:t>
            </w:r>
          </w:p>
        </w:tc>
        <w:tc>
          <w:tcPr>
            <w:tcW w:w="1361" w:type="dxa"/>
            <w:noWrap w:val="0"/>
            <w:vAlign w:val="center"/>
          </w:tcPr>
          <w:p>
            <w:pPr>
              <w:pStyle w:val="10"/>
            </w:pPr>
            <w:r>
              <w:t>98.29</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992" w:type="dxa"/>
            <w:noWrap w:val="0"/>
            <w:vAlign w:val="center"/>
          </w:tcPr>
          <w:p>
            <w:pPr>
              <w:pStyle w:val="9"/>
            </w:pPr>
            <w:r>
              <w:t>22102</w:t>
            </w:r>
          </w:p>
        </w:tc>
        <w:tc>
          <w:tcPr>
            <w:tcW w:w="4536" w:type="dxa"/>
            <w:noWrap w:val="0"/>
            <w:vAlign w:val="center"/>
          </w:tcPr>
          <w:p>
            <w:pPr>
              <w:pStyle w:val="9"/>
            </w:pPr>
            <w:r>
              <w:t>住房改革支出</w:t>
            </w:r>
          </w:p>
        </w:tc>
        <w:tc>
          <w:tcPr>
            <w:tcW w:w="1361" w:type="dxa"/>
            <w:noWrap w:val="0"/>
            <w:vAlign w:val="center"/>
          </w:tcPr>
          <w:p>
            <w:pPr>
              <w:pStyle w:val="10"/>
            </w:pPr>
            <w:r>
              <w:t>98.29</w:t>
            </w:r>
          </w:p>
        </w:tc>
        <w:tc>
          <w:tcPr>
            <w:tcW w:w="1361" w:type="dxa"/>
            <w:noWrap w:val="0"/>
            <w:vAlign w:val="center"/>
          </w:tcPr>
          <w:p>
            <w:pPr>
              <w:pStyle w:val="10"/>
            </w:pPr>
            <w:r>
              <w:t>98.29</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992" w:type="dxa"/>
            <w:noWrap w:val="0"/>
            <w:vAlign w:val="center"/>
          </w:tcPr>
          <w:p>
            <w:pPr>
              <w:pStyle w:val="9"/>
            </w:pPr>
            <w:r>
              <w:t>2210201</w:t>
            </w:r>
          </w:p>
        </w:tc>
        <w:tc>
          <w:tcPr>
            <w:tcW w:w="4536" w:type="dxa"/>
            <w:noWrap w:val="0"/>
            <w:vAlign w:val="center"/>
          </w:tcPr>
          <w:p>
            <w:pPr>
              <w:pStyle w:val="9"/>
            </w:pPr>
            <w:r>
              <w:t>住房公积金</w:t>
            </w:r>
          </w:p>
        </w:tc>
        <w:tc>
          <w:tcPr>
            <w:tcW w:w="1361" w:type="dxa"/>
            <w:noWrap w:val="0"/>
            <w:vAlign w:val="center"/>
          </w:tcPr>
          <w:p>
            <w:pPr>
              <w:pStyle w:val="10"/>
            </w:pPr>
            <w:r>
              <w:t>98.29</w:t>
            </w:r>
          </w:p>
        </w:tc>
        <w:tc>
          <w:tcPr>
            <w:tcW w:w="1361" w:type="dxa"/>
            <w:noWrap w:val="0"/>
            <w:vAlign w:val="center"/>
          </w:tcPr>
          <w:p>
            <w:pPr>
              <w:pStyle w:val="10"/>
            </w:pPr>
            <w:r>
              <w:t>98.29</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3402" w:type="dxa"/>
            <w:tcBorders>
              <w:top w:val="single" w:color="FFFFFF" w:sz="6" w:space="0"/>
              <w:left w:val="single" w:color="FFFFFF" w:sz="6" w:space="0"/>
              <w:right w:val="single" w:color="FFFFFF" w:sz="6" w:space="0"/>
            </w:tcBorders>
            <w:noWrap w:val="0"/>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4876" w:type="dxa"/>
            <w:gridSpan w:val="2"/>
            <w:noWrap w:val="0"/>
            <w:vAlign w:val="center"/>
          </w:tcPr>
          <w:p>
            <w:pPr>
              <w:pStyle w:val="7"/>
            </w:pPr>
            <w:r>
              <w:t>收入</w:t>
            </w:r>
          </w:p>
        </w:tc>
        <w:tc>
          <w:tcPr>
            <w:tcW w:w="9298" w:type="dxa"/>
            <w:gridSpan w:val="5"/>
            <w:noWrap w:val="0"/>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7"/>
            </w:pPr>
            <w:r>
              <w:t>项  目</w:t>
            </w:r>
          </w:p>
        </w:tc>
        <w:tc>
          <w:tcPr>
            <w:tcW w:w="1474" w:type="dxa"/>
            <w:noWrap w:val="0"/>
            <w:vAlign w:val="center"/>
          </w:tcPr>
          <w:p>
            <w:pPr>
              <w:pStyle w:val="7"/>
            </w:pPr>
            <w:r>
              <w:t>金额</w:t>
            </w:r>
          </w:p>
        </w:tc>
        <w:tc>
          <w:tcPr>
            <w:tcW w:w="3402" w:type="dxa"/>
            <w:noWrap w:val="0"/>
            <w:vAlign w:val="center"/>
          </w:tcPr>
          <w:p>
            <w:pPr>
              <w:pStyle w:val="7"/>
            </w:pPr>
            <w:r>
              <w:t>项  目</w:t>
            </w:r>
          </w:p>
        </w:tc>
        <w:tc>
          <w:tcPr>
            <w:tcW w:w="1474" w:type="dxa"/>
            <w:noWrap w:val="0"/>
            <w:vAlign w:val="center"/>
          </w:tcPr>
          <w:p>
            <w:pPr>
              <w:pStyle w:val="7"/>
            </w:pPr>
            <w:r>
              <w:t>合计</w:t>
            </w:r>
          </w:p>
        </w:tc>
        <w:tc>
          <w:tcPr>
            <w:tcW w:w="1474" w:type="dxa"/>
            <w:noWrap w:val="0"/>
            <w:vAlign w:val="center"/>
          </w:tcPr>
          <w:p>
            <w:pPr>
              <w:pStyle w:val="7"/>
            </w:pPr>
            <w:r>
              <w:t>一般公共预算财政拨款</w:t>
            </w:r>
          </w:p>
        </w:tc>
        <w:tc>
          <w:tcPr>
            <w:tcW w:w="1474" w:type="dxa"/>
            <w:noWrap w:val="0"/>
            <w:vAlign w:val="center"/>
          </w:tcPr>
          <w:p>
            <w:pPr>
              <w:pStyle w:val="7"/>
            </w:pPr>
            <w:r>
              <w:t>政府性基金预算财政    拨款</w:t>
            </w:r>
          </w:p>
        </w:tc>
        <w:tc>
          <w:tcPr>
            <w:tcW w:w="1474" w:type="dxa"/>
            <w:noWrap w:val="0"/>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3402" w:type="dxa"/>
            <w:noWrap w:val="0"/>
            <w:vAlign w:val="center"/>
          </w:tcPr>
          <w:p>
            <w:pPr>
              <w:pStyle w:val="7"/>
            </w:pPr>
            <w:r>
              <w:t>1</w:t>
            </w:r>
          </w:p>
        </w:tc>
        <w:tc>
          <w:tcPr>
            <w:tcW w:w="1474" w:type="dxa"/>
            <w:noWrap w:val="0"/>
            <w:vAlign w:val="center"/>
          </w:tcPr>
          <w:p>
            <w:pPr>
              <w:pStyle w:val="7"/>
            </w:pPr>
            <w:r>
              <w:t>2</w:t>
            </w:r>
          </w:p>
        </w:tc>
        <w:tc>
          <w:tcPr>
            <w:tcW w:w="3402" w:type="dxa"/>
            <w:noWrap w:val="0"/>
            <w:vAlign w:val="center"/>
          </w:tcPr>
          <w:p>
            <w:pPr>
              <w:pStyle w:val="7"/>
            </w:pPr>
            <w:r>
              <w:t>3</w:t>
            </w:r>
          </w:p>
        </w:tc>
        <w:tc>
          <w:tcPr>
            <w:tcW w:w="1474" w:type="dxa"/>
            <w:noWrap w:val="0"/>
            <w:vAlign w:val="center"/>
          </w:tcPr>
          <w:p>
            <w:pPr>
              <w:pStyle w:val="7"/>
            </w:pPr>
            <w:r>
              <w:t>4</w:t>
            </w:r>
          </w:p>
        </w:tc>
        <w:tc>
          <w:tcPr>
            <w:tcW w:w="1474" w:type="dxa"/>
            <w:noWrap w:val="0"/>
            <w:vAlign w:val="center"/>
          </w:tcPr>
          <w:p>
            <w:pPr>
              <w:pStyle w:val="7"/>
            </w:pPr>
            <w:r>
              <w:t>5</w:t>
            </w:r>
          </w:p>
        </w:tc>
        <w:tc>
          <w:tcPr>
            <w:tcW w:w="1474" w:type="dxa"/>
            <w:noWrap w:val="0"/>
            <w:vAlign w:val="center"/>
          </w:tcPr>
          <w:p>
            <w:pPr>
              <w:pStyle w:val="7"/>
            </w:pPr>
            <w:r>
              <w:t>6</w:t>
            </w:r>
          </w:p>
        </w:tc>
        <w:tc>
          <w:tcPr>
            <w:tcW w:w="1474" w:type="dxa"/>
            <w:noWrap w:val="0"/>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3402" w:type="dxa"/>
            <w:noWrap w:val="0"/>
            <w:vAlign w:val="center"/>
          </w:tcPr>
          <w:p>
            <w:pPr>
              <w:pStyle w:val="9"/>
            </w:pPr>
            <w:r>
              <w:t>一、一般公共预算拨款</w:t>
            </w:r>
          </w:p>
        </w:tc>
        <w:tc>
          <w:tcPr>
            <w:tcW w:w="1474" w:type="dxa"/>
            <w:noWrap w:val="0"/>
            <w:vAlign w:val="center"/>
          </w:tcPr>
          <w:p>
            <w:pPr>
              <w:pStyle w:val="10"/>
            </w:pPr>
            <w:r>
              <w:t>1842.40</w:t>
            </w:r>
          </w:p>
        </w:tc>
        <w:tc>
          <w:tcPr>
            <w:tcW w:w="3402" w:type="dxa"/>
            <w:noWrap w:val="0"/>
            <w:vAlign w:val="center"/>
          </w:tcPr>
          <w:p>
            <w:pPr>
              <w:pStyle w:val="9"/>
            </w:pPr>
            <w:r>
              <w:t>一、一般公共服务支出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r>
              <w:t>二、外交支出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r>
              <w:t>三、国防支出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四、公共安全支出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五、教育支出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六、科学技术支出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七、文化旅游体育与传媒支出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八、社会保障和就业支出</w:t>
            </w:r>
          </w:p>
        </w:tc>
        <w:tc>
          <w:tcPr>
            <w:tcW w:w="1474" w:type="dxa"/>
            <w:noWrap w:val="0"/>
            <w:vAlign w:val="center"/>
          </w:tcPr>
          <w:p>
            <w:pPr>
              <w:pStyle w:val="10"/>
            </w:pPr>
            <w:r>
              <w:t>380.79</w:t>
            </w:r>
          </w:p>
        </w:tc>
        <w:tc>
          <w:tcPr>
            <w:tcW w:w="1474" w:type="dxa"/>
            <w:noWrap w:val="0"/>
            <w:vAlign w:val="center"/>
          </w:tcPr>
          <w:p>
            <w:pPr>
              <w:pStyle w:val="10"/>
            </w:pPr>
            <w:r>
              <w:t>380.79</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九、社会保险基金支出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十、卫生健康支出</w:t>
            </w:r>
          </w:p>
        </w:tc>
        <w:tc>
          <w:tcPr>
            <w:tcW w:w="1474" w:type="dxa"/>
            <w:noWrap w:val="0"/>
            <w:vAlign w:val="center"/>
          </w:tcPr>
          <w:p>
            <w:pPr>
              <w:pStyle w:val="10"/>
            </w:pPr>
            <w:r>
              <w:t>1400.00</w:t>
            </w:r>
          </w:p>
        </w:tc>
        <w:tc>
          <w:tcPr>
            <w:tcW w:w="1474" w:type="dxa"/>
            <w:noWrap w:val="0"/>
            <w:vAlign w:val="center"/>
          </w:tcPr>
          <w:p>
            <w:pPr>
              <w:pStyle w:val="10"/>
            </w:pPr>
            <w:r>
              <w:t>1400.00</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十一、节能环保支出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十二、城乡社区支出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十三、农林水支出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十四、交通运输支出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十五、资源勘探工业信息等支出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十六、商业服务业等支出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十七、金融支出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十八、援助其他地区支出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十九、自然资源海洋气象等支出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二十、住房保障支出</w:t>
            </w:r>
          </w:p>
        </w:tc>
        <w:tc>
          <w:tcPr>
            <w:tcW w:w="1474" w:type="dxa"/>
            <w:noWrap w:val="0"/>
            <w:vAlign w:val="center"/>
          </w:tcPr>
          <w:p>
            <w:pPr>
              <w:pStyle w:val="10"/>
            </w:pPr>
            <w:r>
              <w:t>61.61</w:t>
            </w:r>
          </w:p>
        </w:tc>
        <w:tc>
          <w:tcPr>
            <w:tcW w:w="1474" w:type="dxa"/>
            <w:noWrap w:val="0"/>
            <w:vAlign w:val="center"/>
          </w:tcPr>
          <w:p>
            <w:pPr>
              <w:pStyle w:val="10"/>
            </w:pPr>
            <w:r>
              <w:t>61.61</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二十一、粮油物资储备支出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二十二、国有资本经营预算支出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二十三、灾害防治及应急管理支出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二十四、预备费</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二十五、其他支出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二十六、转移性支出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二十七、债务还本支出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二十八、债务付息支出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二十九、债务发行费用支出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三十、抗疫特别国债安排的支出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3402" w:type="dxa"/>
            <w:noWrap w:val="0"/>
            <w:vAlign w:val="center"/>
          </w:tcPr>
          <w:p>
            <w:pPr>
              <w:pStyle w:val="11"/>
            </w:pPr>
            <w:r>
              <w:t>本年收入合计</w:t>
            </w:r>
          </w:p>
        </w:tc>
        <w:tc>
          <w:tcPr>
            <w:tcW w:w="1474" w:type="dxa"/>
            <w:noWrap w:val="0"/>
            <w:vAlign w:val="center"/>
          </w:tcPr>
          <w:p>
            <w:pPr>
              <w:pStyle w:val="12"/>
            </w:pPr>
            <w:r>
              <w:t>1842.40</w:t>
            </w:r>
          </w:p>
        </w:tc>
        <w:tc>
          <w:tcPr>
            <w:tcW w:w="3402" w:type="dxa"/>
            <w:noWrap w:val="0"/>
            <w:vAlign w:val="center"/>
          </w:tcPr>
          <w:p>
            <w:pPr>
              <w:pStyle w:val="11"/>
            </w:pPr>
            <w:r>
              <w:t>本年支出合计</w:t>
            </w:r>
          </w:p>
        </w:tc>
        <w:tc>
          <w:tcPr>
            <w:tcW w:w="1474" w:type="dxa"/>
            <w:noWrap w:val="0"/>
            <w:vAlign w:val="center"/>
          </w:tcPr>
          <w:p>
            <w:pPr>
              <w:pStyle w:val="12"/>
            </w:pPr>
            <w:r>
              <w:t>1842.40</w:t>
            </w:r>
          </w:p>
        </w:tc>
        <w:tc>
          <w:tcPr>
            <w:tcW w:w="1474" w:type="dxa"/>
            <w:noWrap w:val="0"/>
            <w:vAlign w:val="center"/>
          </w:tcPr>
          <w:p>
            <w:pPr>
              <w:pStyle w:val="12"/>
            </w:pPr>
            <w:r>
              <w:t>1842.40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3402" w:type="dxa"/>
            <w:noWrap w:val="0"/>
            <w:vAlign w:val="center"/>
          </w:tcPr>
          <w:p>
            <w:pPr>
              <w:pStyle w:val="9"/>
            </w:pPr>
            <w:r>
              <w:t>年初财政拨款结转和结余</w:t>
            </w:r>
          </w:p>
        </w:tc>
        <w:tc>
          <w:tcPr>
            <w:tcW w:w="1474" w:type="dxa"/>
            <w:noWrap w:val="0"/>
            <w:vAlign w:val="center"/>
          </w:tcPr>
          <w:p>
            <w:pPr>
              <w:pStyle w:val="10"/>
            </w:pPr>
          </w:p>
        </w:tc>
        <w:tc>
          <w:tcPr>
            <w:tcW w:w="3402" w:type="dxa"/>
            <w:noWrap w:val="0"/>
            <w:vAlign w:val="center"/>
          </w:tcPr>
          <w:p>
            <w:pPr>
              <w:pStyle w:val="9"/>
            </w:pPr>
            <w:r>
              <w:t>年末财政拨款结转和结余</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3402" w:type="dxa"/>
            <w:noWrap w:val="0"/>
            <w:vAlign w:val="center"/>
          </w:tcPr>
          <w:p>
            <w:pPr>
              <w:pStyle w:val="9"/>
            </w:pPr>
            <w:r>
              <w:t>一、一般公共预算拨款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35</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36</w:t>
            </w:r>
          </w:p>
        </w:tc>
        <w:tc>
          <w:tcPr>
            <w:tcW w:w="3402" w:type="dxa"/>
            <w:noWrap w:val="0"/>
            <w:vAlign w:val="center"/>
          </w:tcPr>
          <w:p>
            <w:pPr>
              <w:pStyle w:val="11"/>
            </w:pPr>
            <w:r>
              <w:t>收入总计</w:t>
            </w:r>
          </w:p>
        </w:tc>
        <w:tc>
          <w:tcPr>
            <w:tcW w:w="1474" w:type="dxa"/>
            <w:noWrap w:val="0"/>
            <w:vAlign w:val="center"/>
          </w:tcPr>
          <w:p>
            <w:pPr>
              <w:pStyle w:val="12"/>
            </w:pPr>
            <w:r>
              <w:t>1842.40</w:t>
            </w:r>
          </w:p>
        </w:tc>
        <w:tc>
          <w:tcPr>
            <w:tcW w:w="3402" w:type="dxa"/>
            <w:noWrap w:val="0"/>
            <w:vAlign w:val="center"/>
          </w:tcPr>
          <w:p>
            <w:pPr>
              <w:pStyle w:val="11"/>
            </w:pPr>
            <w:r>
              <w:t>支出总计</w:t>
            </w:r>
          </w:p>
        </w:tc>
        <w:tc>
          <w:tcPr>
            <w:tcW w:w="1474" w:type="dxa"/>
            <w:noWrap w:val="0"/>
            <w:vAlign w:val="center"/>
          </w:tcPr>
          <w:p>
            <w:pPr>
              <w:pStyle w:val="12"/>
            </w:pPr>
            <w:r>
              <w:t>1842.40</w:t>
            </w:r>
          </w:p>
        </w:tc>
        <w:tc>
          <w:tcPr>
            <w:tcW w:w="1474" w:type="dxa"/>
            <w:noWrap w:val="0"/>
            <w:vAlign w:val="center"/>
          </w:tcPr>
          <w:p>
            <w:pPr>
              <w:pStyle w:val="12"/>
            </w:pPr>
            <w:r>
              <w:t>1842.40</w:t>
            </w:r>
          </w:p>
        </w:tc>
        <w:tc>
          <w:tcPr>
            <w:tcW w:w="1474" w:type="dxa"/>
            <w:noWrap w:val="0"/>
            <w:vAlign w:val="center"/>
          </w:tcPr>
          <w:p>
            <w:pPr>
              <w:pStyle w:val="12"/>
            </w:pPr>
          </w:p>
        </w:tc>
        <w:tc>
          <w:tcPr>
            <w:tcW w:w="1474"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1842.40</w:t>
            </w:r>
          </w:p>
        </w:tc>
        <w:tc>
          <w:tcPr>
            <w:tcW w:w="2551" w:type="dxa"/>
            <w:noWrap w:val="0"/>
            <w:vAlign w:val="center"/>
          </w:tcPr>
          <w:p>
            <w:pPr>
              <w:pStyle w:val="12"/>
            </w:pPr>
            <w:r>
              <w:t>1527.40</w:t>
            </w:r>
          </w:p>
        </w:tc>
        <w:tc>
          <w:tcPr>
            <w:tcW w:w="2551" w:type="dxa"/>
            <w:noWrap w:val="0"/>
            <w:vAlign w:val="center"/>
          </w:tcPr>
          <w:p>
            <w:pPr>
              <w:pStyle w:val="12"/>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208</w:t>
            </w:r>
          </w:p>
        </w:tc>
        <w:tc>
          <w:tcPr>
            <w:tcW w:w="4535" w:type="dxa"/>
            <w:noWrap w:val="0"/>
            <w:vAlign w:val="center"/>
          </w:tcPr>
          <w:p>
            <w:pPr>
              <w:pStyle w:val="9"/>
            </w:pPr>
            <w:r>
              <w:t>社会保障和就业支出</w:t>
            </w:r>
          </w:p>
        </w:tc>
        <w:tc>
          <w:tcPr>
            <w:tcW w:w="2551" w:type="dxa"/>
            <w:noWrap w:val="0"/>
            <w:vAlign w:val="center"/>
          </w:tcPr>
          <w:p>
            <w:pPr>
              <w:pStyle w:val="10"/>
            </w:pPr>
            <w:r>
              <w:t>380.79</w:t>
            </w:r>
          </w:p>
        </w:tc>
        <w:tc>
          <w:tcPr>
            <w:tcW w:w="2551" w:type="dxa"/>
            <w:noWrap w:val="0"/>
            <w:vAlign w:val="center"/>
          </w:tcPr>
          <w:p>
            <w:pPr>
              <w:pStyle w:val="10"/>
            </w:pPr>
            <w:r>
              <w:t>380.79</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20805</w:t>
            </w:r>
          </w:p>
        </w:tc>
        <w:tc>
          <w:tcPr>
            <w:tcW w:w="4535" w:type="dxa"/>
            <w:noWrap w:val="0"/>
            <w:vAlign w:val="center"/>
          </w:tcPr>
          <w:p>
            <w:pPr>
              <w:pStyle w:val="9"/>
            </w:pPr>
            <w:r>
              <w:t>行政事业单位养老支出</w:t>
            </w:r>
          </w:p>
        </w:tc>
        <w:tc>
          <w:tcPr>
            <w:tcW w:w="2551" w:type="dxa"/>
            <w:noWrap w:val="0"/>
            <w:vAlign w:val="center"/>
          </w:tcPr>
          <w:p>
            <w:pPr>
              <w:pStyle w:val="10"/>
            </w:pPr>
            <w:r>
              <w:t>380.79</w:t>
            </w:r>
          </w:p>
        </w:tc>
        <w:tc>
          <w:tcPr>
            <w:tcW w:w="2551" w:type="dxa"/>
            <w:noWrap w:val="0"/>
            <w:vAlign w:val="center"/>
          </w:tcPr>
          <w:p>
            <w:pPr>
              <w:pStyle w:val="10"/>
            </w:pPr>
            <w:r>
              <w:t>380.79</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2080502</w:t>
            </w:r>
          </w:p>
        </w:tc>
        <w:tc>
          <w:tcPr>
            <w:tcW w:w="4535" w:type="dxa"/>
            <w:noWrap w:val="0"/>
            <w:vAlign w:val="center"/>
          </w:tcPr>
          <w:p>
            <w:pPr>
              <w:pStyle w:val="9"/>
            </w:pPr>
            <w:r>
              <w:t>事业单位离退休</w:t>
            </w:r>
          </w:p>
        </w:tc>
        <w:tc>
          <w:tcPr>
            <w:tcW w:w="2551" w:type="dxa"/>
            <w:noWrap w:val="0"/>
            <w:vAlign w:val="center"/>
          </w:tcPr>
          <w:p>
            <w:pPr>
              <w:pStyle w:val="10"/>
            </w:pPr>
            <w:r>
              <w:t>189.17</w:t>
            </w:r>
          </w:p>
        </w:tc>
        <w:tc>
          <w:tcPr>
            <w:tcW w:w="2551" w:type="dxa"/>
            <w:noWrap w:val="0"/>
            <w:vAlign w:val="center"/>
          </w:tcPr>
          <w:p>
            <w:pPr>
              <w:pStyle w:val="10"/>
            </w:pPr>
            <w:r>
              <w:t>189.17</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2080505</w:t>
            </w:r>
          </w:p>
        </w:tc>
        <w:tc>
          <w:tcPr>
            <w:tcW w:w="4535" w:type="dxa"/>
            <w:noWrap w:val="0"/>
            <w:vAlign w:val="center"/>
          </w:tcPr>
          <w:p>
            <w:pPr>
              <w:pStyle w:val="9"/>
            </w:pPr>
            <w:r>
              <w:t>机关事业单位基本养老保险缴费支出</w:t>
            </w:r>
          </w:p>
        </w:tc>
        <w:tc>
          <w:tcPr>
            <w:tcW w:w="2551" w:type="dxa"/>
            <w:noWrap w:val="0"/>
            <w:vAlign w:val="center"/>
          </w:tcPr>
          <w:p>
            <w:pPr>
              <w:pStyle w:val="10"/>
            </w:pPr>
            <w:r>
              <w:t>127.75</w:t>
            </w:r>
          </w:p>
        </w:tc>
        <w:tc>
          <w:tcPr>
            <w:tcW w:w="2551" w:type="dxa"/>
            <w:noWrap w:val="0"/>
            <w:vAlign w:val="center"/>
          </w:tcPr>
          <w:p>
            <w:pPr>
              <w:pStyle w:val="10"/>
            </w:pPr>
            <w:r>
              <w:t>127.75</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2080506</w:t>
            </w:r>
          </w:p>
        </w:tc>
        <w:tc>
          <w:tcPr>
            <w:tcW w:w="4535" w:type="dxa"/>
            <w:noWrap w:val="0"/>
            <w:vAlign w:val="center"/>
          </w:tcPr>
          <w:p>
            <w:pPr>
              <w:pStyle w:val="9"/>
            </w:pPr>
            <w:r>
              <w:t>机关事业单位职业年金缴费支出</w:t>
            </w:r>
          </w:p>
        </w:tc>
        <w:tc>
          <w:tcPr>
            <w:tcW w:w="2551" w:type="dxa"/>
            <w:noWrap w:val="0"/>
            <w:vAlign w:val="center"/>
          </w:tcPr>
          <w:p>
            <w:pPr>
              <w:pStyle w:val="10"/>
            </w:pPr>
            <w:r>
              <w:t>63.87</w:t>
            </w:r>
          </w:p>
        </w:tc>
        <w:tc>
          <w:tcPr>
            <w:tcW w:w="2551" w:type="dxa"/>
            <w:noWrap w:val="0"/>
            <w:vAlign w:val="center"/>
          </w:tcPr>
          <w:p>
            <w:pPr>
              <w:pStyle w:val="10"/>
            </w:pPr>
            <w:r>
              <w:t>63.87</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210</w:t>
            </w:r>
          </w:p>
        </w:tc>
        <w:tc>
          <w:tcPr>
            <w:tcW w:w="4535" w:type="dxa"/>
            <w:noWrap w:val="0"/>
            <w:vAlign w:val="center"/>
          </w:tcPr>
          <w:p>
            <w:pPr>
              <w:pStyle w:val="9"/>
            </w:pPr>
            <w:r>
              <w:t>卫生健康支出</w:t>
            </w:r>
          </w:p>
        </w:tc>
        <w:tc>
          <w:tcPr>
            <w:tcW w:w="2551" w:type="dxa"/>
            <w:noWrap w:val="0"/>
            <w:vAlign w:val="center"/>
          </w:tcPr>
          <w:p>
            <w:pPr>
              <w:pStyle w:val="10"/>
            </w:pPr>
            <w:r>
              <w:t>1400.00</w:t>
            </w:r>
          </w:p>
        </w:tc>
        <w:tc>
          <w:tcPr>
            <w:tcW w:w="2551" w:type="dxa"/>
            <w:noWrap w:val="0"/>
            <w:vAlign w:val="center"/>
          </w:tcPr>
          <w:p>
            <w:pPr>
              <w:pStyle w:val="10"/>
            </w:pPr>
            <w:r>
              <w:t>1085.00</w:t>
            </w:r>
          </w:p>
        </w:tc>
        <w:tc>
          <w:tcPr>
            <w:tcW w:w="2551" w:type="dxa"/>
            <w:noWrap w:val="0"/>
            <w:vAlign w:val="center"/>
          </w:tcPr>
          <w:p>
            <w:pPr>
              <w:pStyle w:val="10"/>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21002</w:t>
            </w:r>
          </w:p>
        </w:tc>
        <w:tc>
          <w:tcPr>
            <w:tcW w:w="4535" w:type="dxa"/>
            <w:noWrap w:val="0"/>
            <w:vAlign w:val="center"/>
          </w:tcPr>
          <w:p>
            <w:pPr>
              <w:pStyle w:val="9"/>
            </w:pPr>
            <w:r>
              <w:t>公立医院</w:t>
            </w:r>
          </w:p>
        </w:tc>
        <w:tc>
          <w:tcPr>
            <w:tcW w:w="2551" w:type="dxa"/>
            <w:noWrap w:val="0"/>
            <w:vAlign w:val="center"/>
          </w:tcPr>
          <w:p>
            <w:pPr>
              <w:pStyle w:val="10"/>
            </w:pPr>
            <w:r>
              <w:t>1358.00</w:t>
            </w:r>
          </w:p>
        </w:tc>
        <w:tc>
          <w:tcPr>
            <w:tcW w:w="2551" w:type="dxa"/>
            <w:noWrap w:val="0"/>
            <w:vAlign w:val="center"/>
          </w:tcPr>
          <w:p>
            <w:pPr>
              <w:pStyle w:val="10"/>
            </w:pPr>
            <w:r>
              <w:t>1043.00</w:t>
            </w:r>
          </w:p>
        </w:tc>
        <w:tc>
          <w:tcPr>
            <w:tcW w:w="2551" w:type="dxa"/>
            <w:noWrap w:val="0"/>
            <w:vAlign w:val="center"/>
          </w:tcPr>
          <w:p>
            <w:pPr>
              <w:pStyle w:val="10"/>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2100203</w:t>
            </w:r>
          </w:p>
        </w:tc>
        <w:tc>
          <w:tcPr>
            <w:tcW w:w="4535" w:type="dxa"/>
            <w:noWrap w:val="0"/>
            <w:vAlign w:val="center"/>
          </w:tcPr>
          <w:p>
            <w:pPr>
              <w:pStyle w:val="9"/>
            </w:pPr>
            <w:r>
              <w:t>传染病医院</w:t>
            </w:r>
          </w:p>
        </w:tc>
        <w:tc>
          <w:tcPr>
            <w:tcW w:w="2551" w:type="dxa"/>
            <w:noWrap w:val="0"/>
            <w:vAlign w:val="center"/>
          </w:tcPr>
          <w:p>
            <w:pPr>
              <w:pStyle w:val="10"/>
            </w:pPr>
            <w:r>
              <w:t>1358.00</w:t>
            </w:r>
          </w:p>
        </w:tc>
        <w:tc>
          <w:tcPr>
            <w:tcW w:w="2551" w:type="dxa"/>
            <w:noWrap w:val="0"/>
            <w:vAlign w:val="center"/>
          </w:tcPr>
          <w:p>
            <w:pPr>
              <w:pStyle w:val="10"/>
            </w:pPr>
            <w:r>
              <w:t>1043.00</w:t>
            </w:r>
          </w:p>
        </w:tc>
        <w:tc>
          <w:tcPr>
            <w:tcW w:w="2551" w:type="dxa"/>
            <w:noWrap w:val="0"/>
            <w:vAlign w:val="center"/>
          </w:tcPr>
          <w:p>
            <w:pPr>
              <w:pStyle w:val="10"/>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21011</w:t>
            </w:r>
          </w:p>
        </w:tc>
        <w:tc>
          <w:tcPr>
            <w:tcW w:w="4535" w:type="dxa"/>
            <w:noWrap w:val="0"/>
            <w:vAlign w:val="center"/>
          </w:tcPr>
          <w:p>
            <w:pPr>
              <w:pStyle w:val="9"/>
            </w:pPr>
            <w:r>
              <w:t>行政事业单位医疗</w:t>
            </w:r>
          </w:p>
        </w:tc>
        <w:tc>
          <w:tcPr>
            <w:tcW w:w="2551" w:type="dxa"/>
            <w:noWrap w:val="0"/>
            <w:vAlign w:val="center"/>
          </w:tcPr>
          <w:p>
            <w:pPr>
              <w:pStyle w:val="10"/>
            </w:pPr>
            <w:r>
              <w:t>42.00</w:t>
            </w:r>
          </w:p>
        </w:tc>
        <w:tc>
          <w:tcPr>
            <w:tcW w:w="2551" w:type="dxa"/>
            <w:noWrap w:val="0"/>
            <w:vAlign w:val="center"/>
          </w:tcPr>
          <w:p>
            <w:pPr>
              <w:pStyle w:val="10"/>
            </w:pPr>
            <w:r>
              <w:t>42.00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2101102</w:t>
            </w:r>
          </w:p>
        </w:tc>
        <w:tc>
          <w:tcPr>
            <w:tcW w:w="4535" w:type="dxa"/>
            <w:noWrap w:val="0"/>
            <w:vAlign w:val="center"/>
          </w:tcPr>
          <w:p>
            <w:pPr>
              <w:pStyle w:val="9"/>
            </w:pPr>
            <w:r>
              <w:t>事业单位医疗</w:t>
            </w:r>
          </w:p>
        </w:tc>
        <w:tc>
          <w:tcPr>
            <w:tcW w:w="2551" w:type="dxa"/>
            <w:noWrap w:val="0"/>
            <w:vAlign w:val="center"/>
          </w:tcPr>
          <w:p>
            <w:pPr>
              <w:pStyle w:val="10"/>
            </w:pPr>
            <w:r>
              <w:t>42.00</w:t>
            </w:r>
          </w:p>
        </w:tc>
        <w:tc>
          <w:tcPr>
            <w:tcW w:w="2551" w:type="dxa"/>
            <w:noWrap w:val="0"/>
            <w:vAlign w:val="center"/>
          </w:tcPr>
          <w:p>
            <w:pPr>
              <w:pStyle w:val="10"/>
            </w:pPr>
            <w:r>
              <w:t>42.00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221</w:t>
            </w:r>
          </w:p>
        </w:tc>
        <w:tc>
          <w:tcPr>
            <w:tcW w:w="4535" w:type="dxa"/>
            <w:noWrap w:val="0"/>
            <w:vAlign w:val="center"/>
          </w:tcPr>
          <w:p>
            <w:pPr>
              <w:pStyle w:val="9"/>
            </w:pPr>
            <w:r>
              <w:t>住房保障支出</w:t>
            </w:r>
          </w:p>
        </w:tc>
        <w:tc>
          <w:tcPr>
            <w:tcW w:w="2551" w:type="dxa"/>
            <w:noWrap w:val="0"/>
            <w:vAlign w:val="center"/>
          </w:tcPr>
          <w:p>
            <w:pPr>
              <w:pStyle w:val="10"/>
            </w:pPr>
            <w:r>
              <w:t>61.61</w:t>
            </w:r>
          </w:p>
        </w:tc>
        <w:tc>
          <w:tcPr>
            <w:tcW w:w="2551" w:type="dxa"/>
            <w:noWrap w:val="0"/>
            <w:vAlign w:val="center"/>
          </w:tcPr>
          <w:p>
            <w:pPr>
              <w:pStyle w:val="10"/>
            </w:pPr>
            <w:r>
              <w:t>61.61</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22102</w:t>
            </w:r>
          </w:p>
        </w:tc>
        <w:tc>
          <w:tcPr>
            <w:tcW w:w="4535" w:type="dxa"/>
            <w:noWrap w:val="0"/>
            <w:vAlign w:val="center"/>
          </w:tcPr>
          <w:p>
            <w:pPr>
              <w:pStyle w:val="9"/>
            </w:pPr>
            <w:r>
              <w:t>住房改革支出</w:t>
            </w:r>
          </w:p>
        </w:tc>
        <w:tc>
          <w:tcPr>
            <w:tcW w:w="2551" w:type="dxa"/>
            <w:noWrap w:val="0"/>
            <w:vAlign w:val="center"/>
          </w:tcPr>
          <w:p>
            <w:pPr>
              <w:pStyle w:val="10"/>
            </w:pPr>
            <w:r>
              <w:t>61.61</w:t>
            </w:r>
          </w:p>
        </w:tc>
        <w:tc>
          <w:tcPr>
            <w:tcW w:w="2551" w:type="dxa"/>
            <w:noWrap w:val="0"/>
            <w:vAlign w:val="center"/>
          </w:tcPr>
          <w:p>
            <w:pPr>
              <w:pStyle w:val="10"/>
            </w:pPr>
            <w:r>
              <w:t>61.61</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9"/>
            </w:pPr>
            <w:r>
              <w:t>2210201</w:t>
            </w:r>
          </w:p>
        </w:tc>
        <w:tc>
          <w:tcPr>
            <w:tcW w:w="4535" w:type="dxa"/>
            <w:noWrap w:val="0"/>
            <w:vAlign w:val="center"/>
          </w:tcPr>
          <w:p>
            <w:pPr>
              <w:pStyle w:val="9"/>
            </w:pPr>
            <w:r>
              <w:t>住房公积金</w:t>
            </w:r>
          </w:p>
        </w:tc>
        <w:tc>
          <w:tcPr>
            <w:tcW w:w="2551" w:type="dxa"/>
            <w:noWrap w:val="0"/>
            <w:vAlign w:val="center"/>
          </w:tcPr>
          <w:p>
            <w:pPr>
              <w:pStyle w:val="10"/>
            </w:pPr>
            <w:r>
              <w:t>61.61</w:t>
            </w:r>
          </w:p>
        </w:tc>
        <w:tc>
          <w:tcPr>
            <w:tcW w:w="2551" w:type="dxa"/>
            <w:noWrap w:val="0"/>
            <w:vAlign w:val="center"/>
          </w:tcPr>
          <w:p>
            <w:pPr>
              <w:pStyle w:val="10"/>
            </w:pPr>
            <w:r>
              <w:t>61.61</w:t>
            </w:r>
          </w:p>
        </w:tc>
        <w:tc>
          <w:tcPr>
            <w:tcW w:w="255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预算年度：2022</w:t>
            </w:r>
          </w:p>
        </w:tc>
        <w:tc>
          <w:tcPr>
            <w:tcW w:w="5103"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支出部门经济分类科目</w:t>
            </w:r>
          </w:p>
        </w:tc>
        <w:tc>
          <w:tcPr>
            <w:tcW w:w="7654" w:type="dxa"/>
            <w:gridSpan w:val="3"/>
            <w:noWrap w:val="0"/>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noWrap w:val="0"/>
            <w:vAlign w:val="center"/>
          </w:tcPr>
          <w:p>
            <w:pPr>
              <w:pStyle w:val="7"/>
            </w:pPr>
            <w:r>
              <w:t>合计</w:t>
            </w:r>
          </w:p>
        </w:tc>
        <w:tc>
          <w:tcPr>
            <w:tcW w:w="2551" w:type="dxa"/>
            <w:noWrap w:val="0"/>
            <w:vAlign w:val="center"/>
          </w:tcPr>
          <w:p>
            <w:pPr>
              <w:pStyle w:val="7"/>
            </w:pPr>
            <w:r>
              <w:t>人员经费</w:t>
            </w:r>
          </w:p>
        </w:tc>
        <w:tc>
          <w:tcPr>
            <w:tcW w:w="2552" w:type="dxa"/>
            <w:noWrap w:val="0"/>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2"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1527.40</w:t>
            </w:r>
          </w:p>
        </w:tc>
        <w:tc>
          <w:tcPr>
            <w:tcW w:w="2551" w:type="dxa"/>
            <w:noWrap w:val="0"/>
            <w:vAlign w:val="center"/>
          </w:tcPr>
          <w:p>
            <w:pPr>
              <w:pStyle w:val="12"/>
            </w:pPr>
            <w:r>
              <w:t>1524.40</w:t>
            </w:r>
          </w:p>
        </w:tc>
        <w:tc>
          <w:tcPr>
            <w:tcW w:w="2552" w:type="dxa"/>
            <w:noWrap w:val="0"/>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301</w:t>
            </w:r>
          </w:p>
        </w:tc>
        <w:tc>
          <w:tcPr>
            <w:tcW w:w="4535" w:type="dxa"/>
            <w:noWrap w:val="0"/>
            <w:vAlign w:val="center"/>
          </w:tcPr>
          <w:p>
            <w:pPr>
              <w:pStyle w:val="9"/>
            </w:pPr>
            <w:r>
              <w:t>工资福利支出</w:t>
            </w:r>
          </w:p>
        </w:tc>
        <w:tc>
          <w:tcPr>
            <w:tcW w:w="2551" w:type="dxa"/>
            <w:noWrap w:val="0"/>
            <w:vAlign w:val="center"/>
          </w:tcPr>
          <w:p>
            <w:pPr>
              <w:pStyle w:val="10"/>
            </w:pPr>
            <w:r>
              <w:t>1329.81</w:t>
            </w:r>
          </w:p>
        </w:tc>
        <w:tc>
          <w:tcPr>
            <w:tcW w:w="2551" w:type="dxa"/>
            <w:noWrap w:val="0"/>
            <w:vAlign w:val="center"/>
          </w:tcPr>
          <w:p>
            <w:pPr>
              <w:pStyle w:val="10"/>
            </w:pPr>
            <w:r>
              <w:t>1329.81</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30101</w:t>
            </w:r>
          </w:p>
        </w:tc>
        <w:tc>
          <w:tcPr>
            <w:tcW w:w="4535" w:type="dxa"/>
            <w:noWrap w:val="0"/>
            <w:vAlign w:val="center"/>
          </w:tcPr>
          <w:p>
            <w:pPr>
              <w:pStyle w:val="9"/>
            </w:pPr>
            <w:r>
              <w:t>基本工资</w:t>
            </w:r>
          </w:p>
        </w:tc>
        <w:tc>
          <w:tcPr>
            <w:tcW w:w="2551" w:type="dxa"/>
            <w:noWrap w:val="0"/>
            <w:vAlign w:val="center"/>
          </w:tcPr>
          <w:p>
            <w:pPr>
              <w:pStyle w:val="10"/>
            </w:pPr>
            <w:r>
              <w:t>413.16</w:t>
            </w:r>
          </w:p>
        </w:tc>
        <w:tc>
          <w:tcPr>
            <w:tcW w:w="2551" w:type="dxa"/>
            <w:noWrap w:val="0"/>
            <w:vAlign w:val="center"/>
          </w:tcPr>
          <w:p>
            <w:pPr>
              <w:pStyle w:val="10"/>
            </w:pPr>
            <w:r>
              <w:t>413.16</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30102</w:t>
            </w:r>
          </w:p>
        </w:tc>
        <w:tc>
          <w:tcPr>
            <w:tcW w:w="4535" w:type="dxa"/>
            <w:noWrap w:val="0"/>
            <w:vAlign w:val="center"/>
          </w:tcPr>
          <w:p>
            <w:pPr>
              <w:pStyle w:val="9"/>
            </w:pPr>
            <w:r>
              <w:t>津贴补贴</w:t>
            </w:r>
          </w:p>
        </w:tc>
        <w:tc>
          <w:tcPr>
            <w:tcW w:w="2551" w:type="dxa"/>
            <w:noWrap w:val="0"/>
            <w:vAlign w:val="center"/>
          </w:tcPr>
          <w:p>
            <w:pPr>
              <w:pStyle w:val="10"/>
            </w:pPr>
            <w:r>
              <w:t>415.45</w:t>
            </w:r>
          </w:p>
        </w:tc>
        <w:tc>
          <w:tcPr>
            <w:tcW w:w="2551" w:type="dxa"/>
            <w:noWrap w:val="0"/>
            <w:vAlign w:val="center"/>
          </w:tcPr>
          <w:p>
            <w:pPr>
              <w:pStyle w:val="10"/>
            </w:pPr>
            <w:r>
              <w:t>415.45</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30107</w:t>
            </w:r>
          </w:p>
        </w:tc>
        <w:tc>
          <w:tcPr>
            <w:tcW w:w="4535" w:type="dxa"/>
            <w:noWrap w:val="0"/>
            <w:vAlign w:val="center"/>
          </w:tcPr>
          <w:p>
            <w:pPr>
              <w:pStyle w:val="9"/>
            </w:pPr>
            <w:r>
              <w:t>绩效工资</w:t>
            </w:r>
          </w:p>
        </w:tc>
        <w:tc>
          <w:tcPr>
            <w:tcW w:w="2551" w:type="dxa"/>
            <w:noWrap w:val="0"/>
            <w:vAlign w:val="center"/>
          </w:tcPr>
          <w:p>
            <w:pPr>
              <w:pStyle w:val="10"/>
            </w:pPr>
            <w:r>
              <w:t>171.77</w:t>
            </w:r>
          </w:p>
        </w:tc>
        <w:tc>
          <w:tcPr>
            <w:tcW w:w="2551" w:type="dxa"/>
            <w:noWrap w:val="0"/>
            <w:vAlign w:val="center"/>
          </w:tcPr>
          <w:p>
            <w:pPr>
              <w:pStyle w:val="10"/>
            </w:pPr>
            <w:r>
              <w:t>171.77</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30108</w:t>
            </w:r>
          </w:p>
        </w:tc>
        <w:tc>
          <w:tcPr>
            <w:tcW w:w="4535" w:type="dxa"/>
            <w:noWrap w:val="0"/>
            <w:vAlign w:val="center"/>
          </w:tcPr>
          <w:p>
            <w:pPr>
              <w:pStyle w:val="9"/>
            </w:pPr>
            <w:r>
              <w:t>机关事业单位基本养老保险缴费</w:t>
            </w:r>
          </w:p>
        </w:tc>
        <w:tc>
          <w:tcPr>
            <w:tcW w:w="2551" w:type="dxa"/>
            <w:noWrap w:val="0"/>
            <w:vAlign w:val="center"/>
          </w:tcPr>
          <w:p>
            <w:pPr>
              <w:pStyle w:val="10"/>
            </w:pPr>
            <w:r>
              <w:t>127.75</w:t>
            </w:r>
          </w:p>
        </w:tc>
        <w:tc>
          <w:tcPr>
            <w:tcW w:w="2551" w:type="dxa"/>
            <w:noWrap w:val="0"/>
            <w:vAlign w:val="center"/>
          </w:tcPr>
          <w:p>
            <w:pPr>
              <w:pStyle w:val="10"/>
            </w:pPr>
            <w:r>
              <w:t>127.75</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30109</w:t>
            </w:r>
          </w:p>
        </w:tc>
        <w:tc>
          <w:tcPr>
            <w:tcW w:w="4535" w:type="dxa"/>
            <w:noWrap w:val="0"/>
            <w:vAlign w:val="center"/>
          </w:tcPr>
          <w:p>
            <w:pPr>
              <w:pStyle w:val="9"/>
            </w:pPr>
            <w:r>
              <w:t>职业年金缴费</w:t>
            </w:r>
          </w:p>
        </w:tc>
        <w:tc>
          <w:tcPr>
            <w:tcW w:w="2551" w:type="dxa"/>
            <w:noWrap w:val="0"/>
            <w:vAlign w:val="center"/>
          </w:tcPr>
          <w:p>
            <w:pPr>
              <w:pStyle w:val="10"/>
            </w:pPr>
            <w:r>
              <w:t>63.87</w:t>
            </w:r>
          </w:p>
        </w:tc>
        <w:tc>
          <w:tcPr>
            <w:tcW w:w="2551" w:type="dxa"/>
            <w:noWrap w:val="0"/>
            <w:vAlign w:val="center"/>
          </w:tcPr>
          <w:p>
            <w:pPr>
              <w:pStyle w:val="10"/>
            </w:pPr>
            <w:r>
              <w:t>63.87</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30110</w:t>
            </w:r>
          </w:p>
        </w:tc>
        <w:tc>
          <w:tcPr>
            <w:tcW w:w="4535" w:type="dxa"/>
            <w:noWrap w:val="0"/>
            <w:vAlign w:val="center"/>
          </w:tcPr>
          <w:p>
            <w:pPr>
              <w:pStyle w:val="9"/>
            </w:pPr>
            <w:r>
              <w:t>职工基本医疗保险缴费</w:t>
            </w:r>
          </w:p>
        </w:tc>
        <w:tc>
          <w:tcPr>
            <w:tcW w:w="2551" w:type="dxa"/>
            <w:noWrap w:val="0"/>
            <w:vAlign w:val="center"/>
          </w:tcPr>
          <w:p>
            <w:pPr>
              <w:pStyle w:val="10"/>
            </w:pPr>
            <w:r>
              <w:t>42.00</w:t>
            </w:r>
          </w:p>
        </w:tc>
        <w:tc>
          <w:tcPr>
            <w:tcW w:w="2551" w:type="dxa"/>
            <w:noWrap w:val="0"/>
            <w:vAlign w:val="center"/>
          </w:tcPr>
          <w:p>
            <w:pPr>
              <w:pStyle w:val="10"/>
            </w:pPr>
            <w:r>
              <w:t>42.00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30112</w:t>
            </w:r>
          </w:p>
        </w:tc>
        <w:tc>
          <w:tcPr>
            <w:tcW w:w="4535" w:type="dxa"/>
            <w:noWrap w:val="0"/>
            <w:vAlign w:val="center"/>
          </w:tcPr>
          <w:p>
            <w:pPr>
              <w:pStyle w:val="9"/>
            </w:pPr>
            <w:r>
              <w:t>其他社会保障缴费</w:t>
            </w:r>
          </w:p>
        </w:tc>
        <w:tc>
          <w:tcPr>
            <w:tcW w:w="2551" w:type="dxa"/>
            <w:noWrap w:val="0"/>
            <w:vAlign w:val="center"/>
          </w:tcPr>
          <w:p>
            <w:pPr>
              <w:pStyle w:val="10"/>
            </w:pPr>
            <w:r>
              <w:t>3.60</w:t>
            </w:r>
          </w:p>
        </w:tc>
        <w:tc>
          <w:tcPr>
            <w:tcW w:w="2551" w:type="dxa"/>
            <w:noWrap w:val="0"/>
            <w:vAlign w:val="center"/>
          </w:tcPr>
          <w:p>
            <w:pPr>
              <w:pStyle w:val="10"/>
            </w:pPr>
            <w:r>
              <w:t>3.60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30113</w:t>
            </w:r>
          </w:p>
        </w:tc>
        <w:tc>
          <w:tcPr>
            <w:tcW w:w="4535" w:type="dxa"/>
            <w:noWrap w:val="0"/>
            <w:vAlign w:val="center"/>
          </w:tcPr>
          <w:p>
            <w:pPr>
              <w:pStyle w:val="9"/>
            </w:pPr>
            <w:r>
              <w:t>住房公积金</w:t>
            </w:r>
          </w:p>
        </w:tc>
        <w:tc>
          <w:tcPr>
            <w:tcW w:w="2551" w:type="dxa"/>
            <w:noWrap w:val="0"/>
            <w:vAlign w:val="center"/>
          </w:tcPr>
          <w:p>
            <w:pPr>
              <w:pStyle w:val="10"/>
            </w:pPr>
            <w:r>
              <w:t>61.61</w:t>
            </w:r>
          </w:p>
        </w:tc>
        <w:tc>
          <w:tcPr>
            <w:tcW w:w="2551" w:type="dxa"/>
            <w:noWrap w:val="0"/>
            <w:vAlign w:val="center"/>
          </w:tcPr>
          <w:p>
            <w:pPr>
              <w:pStyle w:val="10"/>
            </w:pPr>
            <w:r>
              <w:t>61.61</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30199</w:t>
            </w:r>
          </w:p>
        </w:tc>
        <w:tc>
          <w:tcPr>
            <w:tcW w:w="4535" w:type="dxa"/>
            <w:noWrap w:val="0"/>
            <w:vAlign w:val="center"/>
          </w:tcPr>
          <w:p>
            <w:pPr>
              <w:pStyle w:val="9"/>
            </w:pPr>
            <w:r>
              <w:t>其他工资福利支出</w:t>
            </w:r>
          </w:p>
        </w:tc>
        <w:tc>
          <w:tcPr>
            <w:tcW w:w="2551" w:type="dxa"/>
            <w:noWrap w:val="0"/>
            <w:vAlign w:val="center"/>
          </w:tcPr>
          <w:p>
            <w:pPr>
              <w:pStyle w:val="10"/>
            </w:pPr>
            <w:r>
              <w:t>30.60</w:t>
            </w:r>
          </w:p>
        </w:tc>
        <w:tc>
          <w:tcPr>
            <w:tcW w:w="2551" w:type="dxa"/>
            <w:noWrap w:val="0"/>
            <w:vAlign w:val="center"/>
          </w:tcPr>
          <w:p>
            <w:pPr>
              <w:pStyle w:val="10"/>
            </w:pPr>
            <w:r>
              <w:t>30.60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302</w:t>
            </w:r>
          </w:p>
        </w:tc>
        <w:tc>
          <w:tcPr>
            <w:tcW w:w="4535" w:type="dxa"/>
            <w:noWrap w:val="0"/>
            <w:vAlign w:val="center"/>
          </w:tcPr>
          <w:p>
            <w:pPr>
              <w:pStyle w:val="9"/>
            </w:pPr>
            <w:r>
              <w:t>商品和服务支出</w:t>
            </w:r>
          </w:p>
        </w:tc>
        <w:tc>
          <w:tcPr>
            <w:tcW w:w="2551" w:type="dxa"/>
            <w:noWrap w:val="0"/>
            <w:vAlign w:val="center"/>
          </w:tcPr>
          <w:p>
            <w:pPr>
              <w:pStyle w:val="10"/>
            </w:pPr>
            <w:r>
              <w:t>3.00</w:t>
            </w:r>
          </w:p>
        </w:tc>
        <w:tc>
          <w:tcPr>
            <w:tcW w:w="2551" w:type="dxa"/>
            <w:noWrap w:val="0"/>
            <w:vAlign w:val="center"/>
          </w:tcPr>
          <w:p>
            <w:pPr>
              <w:pStyle w:val="10"/>
            </w:pPr>
          </w:p>
        </w:tc>
        <w:tc>
          <w:tcPr>
            <w:tcW w:w="2552" w:type="dxa"/>
            <w:noWrap w:val="0"/>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30213</w:t>
            </w:r>
          </w:p>
        </w:tc>
        <w:tc>
          <w:tcPr>
            <w:tcW w:w="4535" w:type="dxa"/>
            <w:noWrap w:val="0"/>
            <w:vAlign w:val="center"/>
          </w:tcPr>
          <w:p>
            <w:pPr>
              <w:pStyle w:val="9"/>
            </w:pPr>
            <w:r>
              <w:t>维修(护)费</w:t>
            </w:r>
          </w:p>
        </w:tc>
        <w:tc>
          <w:tcPr>
            <w:tcW w:w="2551" w:type="dxa"/>
            <w:noWrap w:val="0"/>
            <w:vAlign w:val="center"/>
          </w:tcPr>
          <w:p>
            <w:pPr>
              <w:pStyle w:val="10"/>
            </w:pPr>
            <w:r>
              <w:t>3.00</w:t>
            </w:r>
          </w:p>
        </w:tc>
        <w:tc>
          <w:tcPr>
            <w:tcW w:w="2551" w:type="dxa"/>
            <w:noWrap w:val="0"/>
            <w:vAlign w:val="center"/>
          </w:tcPr>
          <w:p>
            <w:pPr>
              <w:pStyle w:val="10"/>
            </w:pPr>
          </w:p>
        </w:tc>
        <w:tc>
          <w:tcPr>
            <w:tcW w:w="2552" w:type="dxa"/>
            <w:noWrap w:val="0"/>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9"/>
            </w:pPr>
            <w:r>
              <w:t>303</w:t>
            </w:r>
          </w:p>
        </w:tc>
        <w:tc>
          <w:tcPr>
            <w:tcW w:w="4535" w:type="dxa"/>
            <w:noWrap w:val="0"/>
            <w:vAlign w:val="center"/>
          </w:tcPr>
          <w:p>
            <w:pPr>
              <w:pStyle w:val="9"/>
            </w:pPr>
            <w:r>
              <w:t>对个人和家庭的补助</w:t>
            </w:r>
          </w:p>
        </w:tc>
        <w:tc>
          <w:tcPr>
            <w:tcW w:w="2551" w:type="dxa"/>
            <w:noWrap w:val="0"/>
            <w:vAlign w:val="center"/>
          </w:tcPr>
          <w:p>
            <w:pPr>
              <w:pStyle w:val="10"/>
            </w:pPr>
            <w:r>
              <w:t>194.59</w:t>
            </w:r>
          </w:p>
        </w:tc>
        <w:tc>
          <w:tcPr>
            <w:tcW w:w="2551" w:type="dxa"/>
            <w:noWrap w:val="0"/>
            <w:vAlign w:val="center"/>
          </w:tcPr>
          <w:p>
            <w:pPr>
              <w:pStyle w:val="10"/>
            </w:pPr>
            <w:r>
              <w:t>194.59</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9"/>
            </w:pPr>
            <w:r>
              <w:t>30302</w:t>
            </w:r>
          </w:p>
        </w:tc>
        <w:tc>
          <w:tcPr>
            <w:tcW w:w="4535" w:type="dxa"/>
            <w:noWrap w:val="0"/>
            <w:vAlign w:val="center"/>
          </w:tcPr>
          <w:p>
            <w:pPr>
              <w:pStyle w:val="9"/>
            </w:pPr>
            <w:r>
              <w:t>退休费</w:t>
            </w:r>
          </w:p>
        </w:tc>
        <w:tc>
          <w:tcPr>
            <w:tcW w:w="2551" w:type="dxa"/>
            <w:noWrap w:val="0"/>
            <w:vAlign w:val="center"/>
          </w:tcPr>
          <w:p>
            <w:pPr>
              <w:pStyle w:val="10"/>
            </w:pPr>
            <w:r>
              <w:t>189.17</w:t>
            </w:r>
          </w:p>
        </w:tc>
        <w:tc>
          <w:tcPr>
            <w:tcW w:w="2551" w:type="dxa"/>
            <w:noWrap w:val="0"/>
            <w:vAlign w:val="center"/>
          </w:tcPr>
          <w:p>
            <w:pPr>
              <w:pStyle w:val="10"/>
            </w:pPr>
            <w:r>
              <w:t>189.17</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9"/>
            </w:pPr>
            <w:r>
              <w:t>30305</w:t>
            </w:r>
          </w:p>
        </w:tc>
        <w:tc>
          <w:tcPr>
            <w:tcW w:w="4535" w:type="dxa"/>
            <w:noWrap w:val="0"/>
            <w:vAlign w:val="center"/>
          </w:tcPr>
          <w:p>
            <w:pPr>
              <w:pStyle w:val="9"/>
            </w:pPr>
            <w:r>
              <w:t>生活补助</w:t>
            </w:r>
          </w:p>
        </w:tc>
        <w:tc>
          <w:tcPr>
            <w:tcW w:w="2551" w:type="dxa"/>
            <w:noWrap w:val="0"/>
            <w:vAlign w:val="center"/>
          </w:tcPr>
          <w:p>
            <w:pPr>
              <w:pStyle w:val="10"/>
            </w:pPr>
            <w:r>
              <w:t>4.36</w:t>
            </w:r>
          </w:p>
        </w:tc>
        <w:tc>
          <w:tcPr>
            <w:tcW w:w="2551" w:type="dxa"/>
            <w:noWrap w:val="0"/>
            <w:vAlign w:val="center"/>
          </w:tcPr>
          <w:p>
            <w:pPr>
              <w:pStyle w:val="10"/>
            </w:pPr>
            <w:r>
              <w:t>4.36</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1191" w:type="dxa"/>
            <w:noWrap w:val="0"/>
            <w:vAlign w:val="center"/>
          </w:tcPr>
          <w:p>
            <w:pPr>
              <w:pStyle w:val="9"/>
            </w:pPr>
            <w:r>
              <w:t>30309</w:t>
            </w:r>
          </w:p>
        </w:tc>
        <w:tc>
          <w:tcPr>
            <w:tcW w:w="4535" w:type="dxa"/>
            <w:noWrap w:val="0"/>
            <w:vAlign w:val="center"/>
          </w:tcPr>
          <w:p>
            <w:pPr>
              <w:pStyle w:val="9"/>
            </w:pPr>
            <w:r>
              <w:t>奖励金</w:t>
            </w:r>
          </w:p>
        </w:tc>
        <w:tc>
          <w:tcPr>
            <w:tcW w:w="2551" w:type="dxa"/>
            <w:noWrap w:val="0"/>
            <w:vAlign w:val="center"/>
          </w:tcPr>
          <w:p>
            <w:pPr>
              <w:pStyle w:val="10"/>
            </w:pPr>
            <w:r>
              <w:t>1.06</w:t>
            </w:r>
          </w:p>
        </w:tc>
        <w:tc>
          <w:tcPr>
            <w:tcW w:w="2551" w:type="dxa"/>
            <w:noWrap w:val="0"/>
            <w:vAlign w:val="center"/>
          </w:tcPr>
          <w:p>
            <w:pPr>
              <w:pStyle w:val="10"/>
            </w:pPr>
            <w:r>
              <w:t>1.06</w:t>
            </w:r>
          </w:p>
        </w:tc>
        <w:tc>
          <w:tcPr>
            <w:tcW w:w="2552"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2381" w:type="dxa"/>
            <w:tcBorders>
              <w:top w:val="single" w:color="FFFFFF" w:sz="6" w:space="0"/>
              <w:left w:val="single" w:color="FFFFFF" w:sz="6" w:space="0"/>
              <w:right w:val="single" w:color="FFFFFF" w:sz="6" w:space="0"/>
            </w:tcBorders>
            <w:noWrap w:val="0"/>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3798" w:type="dxa"/>
            <w:vMerge w:val="restart"/>
            <w:noWrap w:val="0"/>
            <w:vAlign w:val="center"/>
          </w:tcPr>
          <w:p>
            <w:pPr>
              <w:pStyle w:val="7"/>
            </w:pPr>
            <w:r>
              <w:t>项  目</w:t>
            </w:r>
          </w:p>
        </w:tc>
        <w:tc>
          <w:tcPr>
            <w:tcW w:w="9525" w:type="dxa"/>
            <w:gridSpan w:val="4"/>
            <w:noWrap w:val="0"/>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7"/>
            </w:pPr>
            <w:r>
              <w:t>合计</w:t>
            </w:r>
          </w:p>
        </w:tc>
        <w:tc>
          <w:tcPr>
            <w:tcW w:w="2381" w:type="dxa"/>
            <w:noWrap w:val="0"/>
            <w:vAlign w:val="center"/>
          </w:tcPr>
          <w:p>
            <w:pPr>
              <w:pStyle w:val="7"/>
            </w:pPr>
            <w:r>
              <w:t>一般公共预算              财政拨款</w:t>
            </w:r>
          </w:p>
        </w:tc>
        <w:tc>
          <w:tcPr>
            <w:tcW w:w="2381" w:type="dxa"/>
            <w:noWrap w:val="0"/>
            <w:vAlign w:val="center"/>
          </w:tcPr>
          <w:p>
            <w:pPr>
              <w:pStyle w:val="7"/>
            </w:pPr>
            <w:r>
              <w:t>政府性基金                  预算拨款</w:t>
            </w:r>
          </w:p>
        </w:tc>
        <w:tc>
          <w:tcPr>
            <w:tcW w:w="2381" w:type="dxa"/>
            <w:noWrap w:val="0"/>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7"/>
            </w:pPr>
            <w:r>
              <w:t>栏次</w:t>
            </w:r>
          </w:p>
        </w:tc>
        <w:tc>
          <w:tcPr>
            <w:tcW w:w="3798" w:type="dxa"/>
            <w:noWrap w:val="0"/>
            <w:vAlign w:val="center"/>
          </w:tcPr>
          <w:p>
            <w:pPr>
              <w:pStyle w:val="7"/>
            </w:pPr>
            <w:r>
              <w:t>1</w:t>
            </w:r>
          </w:p>
        </w:tc>
        <w:tc>
          <w:tcPr>
            <w:tcW w:w="2382" w:type="dxa"/>
            <w:noWrap w:val="0"/>
            <w:vAlign w:val="center"/>
          </w:tcPr>
          <w:p>
            <w:pPr>
              <w:pStyle w:val="7"/>
            </w:pPr>
            <w:r>
              <w:t>2</w:t>
            </w:r>
          </w:p>
        </w:tc>
        <w:tc>
          <w:tcPr>
            <w:tcW w:w="2381" w:type="dxa"/>
            <w:noWrap w:val="0"/>
            <w:vAlign w:val="center"/>
          </w:tcPr>
          <w:p>
            <w:pPr>
              <w:pStyle w:val="7"/>
            </w:pPr>
            <w:r>
              <w:t>3</w:t>
            </w:r>
          </w:p>
        </w:tc>
        <w:tc>
          <w:tcPr>
            <w:tcW w:w="2381" w:type="dxa"/>
            <w:noWrap w:val="0"/>
            <w:vAlign w:val="center"/>
          </w:tcPr>
          <w:p>
            <w:pPr>
              <w:pStyle w:val="7"/>
            </w:pPr>
            <w:r>
              <w:t>4</w:t>
            </w:r>
          </w:p>
        </w:tc>
        <w:tc>
          <w:tcPr>
            <w:tcW w:w="238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p>
        </w:tc>
        <w:tc>
          <w:tcPr>
            <w:tcW w:w="3798" w:type="dxa"/>
            <w:noWrap w:val="0"/>
            <w:vAlign w:val="center"/>
          </w:tcPr>
          <w:p>
            <w:pPr>
              <w:pStyle w:val="9"/>
            </w:pPr>
          </w:p>
        </w:tc>
        <w:tc>
          <w:tcPr>
            <w:tcW w:w="2382"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河北省皮肤病防治院2022年单位预算信息公开情况说明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 w:name="_GoBack"/>
      <w:bookmarkEnd w:id="1"/>
      <w:r>
        <w:rPr>
          <w:rFonts w:eastAsia="方正仿宋_GBK"/>
          <w:color w:val="000000"/>
          <w:sz w:val="28"/>
        </w:rPr>
        <w:t>预算法》、《地方预决算公开操作规程》和《关于进一步推进预算公开工作的实施意见》规定，现将河北省皮肤病防治院2022年单位预算公开如下：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（一）为人民身体健康提供麻风病防治保障。</w:t>
      </w:r>
    </w:p>
    <w:p>
      <w:pPr>
        <w:pStyle w:val="14"/>
      </w:pPr>
      <w:r>
        <w:t>（二）麻风病防治规划组织实施。</w:t>
      </w:r>
    </w:p>
    <w:p>
      <w:pPr>
        <w:pStyle w:val="14"/>
      </w:pPr>
      <w:r>
        <w:t>（三）麻风病防治。</w:t>
      </w:r>
    </w:p>
    <w:p>
      <w:pPr>
        <w:pStyle w:val="14"/>
      </w:pPr>
      <w:r>
        <w:t>（四）麻风病疫情监控、报告。</w:t>
      </w:r>
    </w:p>
    <w:p>
      <w:pPr>
        <w:pStyle w:val="14"/>
      </w:pPr>
      <w:r>
        <w:t>（五）麻风病防治工作业务培训、宣传教育、考核评估和技术指导。</w:t>
      </w:r>
    </w:p>
    <w:p>
      <w:pPr>
        <w:pStyle w:val="14"/>
      </w:pPr>
      <w:r>
        <w:t>（六）全省麻风病治疗、康复。</w:t>
      </w:r>
    </w:p>
    <w:p>
      <w:pPr>
        <w:pStyle w:val="14"/>
      </w:pPr>
      <w:r>
        <w:t>（七）麻风病住院患者收治。</w:t>
      </w:r>
    </w:p>
    <w:p>
      <w:pPr>
        <w:pStyle w:val="14"/>
      </w:pPr>
      <w:r>
        <w:t>（八）疑难麻风病例确诊。</w:t>
      </w:r>
    </w:p>
    <w:p>
      <w:pPr>
        <w:pStyle w:val="14"/>
      </w:pPr>
      <w:r>
        <w:t>（九）皮肤病诊疗。</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7"/>
            </w:pPr>
            <w:r>
              <w:t>单位名称</w:t>
            </w:r>
          </w:p>
        </w:tc>
        <w:tc>
          <w:tcPr>
            <w:tcW w:w="1843" w:type="dxa"/>
            <w:noWrap w:val="0"/>
            <w:vAlign w:val="center"/>
          </w:tcPr>
          <w:p>
            <w:pPr>
              <w:pStyle w:val="7"/>
            </w:pPr>
            <w:r>
              <w:t>单位性质</w:t>
            </w:r>
          </w:p>
        </w:tc>
        <w:tc>
          <w:tcPr>
            <w:tcW w:w="2126" w:type="dxa"/>
            <w:noWrap w:val="0"/>
            <w:vAlign w:val="center"/>
          </w:tcPr>
          <w:p>
            <w:pPr>
              <w:pStyle w:val="7"/>
            </w:pPr>
            <w:r>
              <w:t>单位规格</w:t>
            </w:r>
          </w:p>
        </w:tc>
        <w:tc>
          <w:tcPr>
            <w:tcW w:w="3827" w:type="dxa"/>
            <w:noWrap w:val="0"/>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9"/>
            </w:pPr>
            <w:r>
              <w:t>河北省皮肤病防治院</w:t>
            </w:r>
          </w:p>
        </w:tc>
        <w:tc>
          <w:tcPr>
            <w:tcW w:w="1843" w:type="dxa"/>
            <w:noWrap w:val="0"/>
            <w:vAlign w:val="center"/>
          </w:tcPr>
          <w:p>
            <w:pPr>
              <w:pStyle w:val="8"/>
            </w:pPr>
            <w:r>
              <w:t>事业</w:t>
            </w:r>
          </w:p>
        </w:tc>
        <w:tc>
          <w:tcPr>
            <w:tcW w:w="2126" w:type="dxa"/>
            <w:noWrap w:val="0"/>
            <w:vAlign w:val="center"/>
          </w:tcPr>
          <w:p>
            <w:pPr>
              <w:pStyle w:val="8"/>
            </w:pPr>
            <w:r>
              <w:t>正处（县）级</w:t>
            </w:r>
          </w:p>
        </w:tc>
        <w:tc>
          <w:tcPr>
            <w:tcW w:w="3827" w:type="dxa"/>
            <w:noWrap w:val="0"/>
            <w:vAlign w:val="center"/>
          </w:tcPr>
          <w:p>
            <w:pPr>
              <w:pStyle w:val="8"/>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5"/>
      </w:pPr>
      <w:r>
        <w:t>1、收入说明</w:t>
      </w:r>
    </w:p>
    <w:p>
      <w:pPr>
        <w:pStyle w:val="15"/>
      </w:pPr>
      <w:r>
        <w:t>反映本单位当年全部收入。2022年预算收入3741.17万元，其中：一般公共预算收入1842.4万元，基金预算收入0万元，国有资本经营预算收入0万元，财政专户核拨收入0万元，单位资金收入1898.77万元，上年结转结余0万元。</w:t>
      </w:r>
    </w:p>
    <w:p>
      <w:pPr>
        <w:pStyle w:val="15"/>
      </w:pPr>
      <w:r>
        <w:t>2、支出说明</w:t>
      </w:r>
    </w:p>
    <w:p>
      <w:pPr>
        <w:pStyle w:val="15"/>
      </w:pPr>
      <w:r>
        <w:t>收支预算总表支出栏、基本支出表、项目支出表按经济分类和支出功能分类科目编制，反映河北省皮肤病防治院年度单位预算中支出预算的总体情况。2022年支出预算3741.17万元，其中基本支出2172.62万元，包括人员经费1771.52万元和日常公用经费401.1万元；项目支出1568.55万元，主要为单位资金补充人员经费支出项目、单位资金补充公用支出项目、单位资金政府采购支出项目（货物类）、公立医院综合改革取消药品和耗材加成省级补助资金项目、疾病预防控制专项经费。</w:t>
      </w:r>
    </w:p>
    <w:p>
      <w:pPr>
        <w:pStyle w:val="15"/>
      </w:pPr>
      <w:r>
        <w:t>3、比上年增减情况</w:t>
      </w:r>
    </w:p>
    <w:p>
      <w:pPr>
        <w:pStyle w:val="15"/>
      </w:pPr>
      <w:r>
        <w:t>2022年预算收支安排3741.17万元，较2021年预算增加1183.88万元，其中：基本支出增加340.56万元，主要为增加人员经费支出；项目支出增加843.32万元，主要为公立医院综合改革取消药品和耗材加成省级补助资金项目支出。</w:t>
      </w:r>
    </w:p>
    <w:p>
      <w:pPr>
        <w:spacing w:before="10" w:after="10"/>
        <w:ind w:firstLine="640"/>
        <w:outlineLvl w:val="5"/>
      </w:pPr>
      <w:r>
        <w:rPr>
          <w:rFonts w:ascii="黑体" w:hAnsi="黑体" w:eastAsia="黑体" w:cs="黑体"/>
          <w:color w:val="000000"/>
          <w:sz w:val="32"/>
        </w:rPr>
        <w:t>三、机关运行经费安排情况</w:t>
      </w:r>
    </w:p>
    <w:p>
      <w:pPr>
        <w:pStyle w:val="16"/>
      </w:pPr>
      <w:r>
        <w:t>2022年我单位运行经费共计安排401.1万元，主要用于日常维修、办公用房电费、物业管理费、差旅费、培训费、公务用车维护费、药品和卫生材料采购等日常运行支出。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spacing w:before="10" w:after="10"/>
        <w:ind w:firstLine="640"/>
        <w:outlineLvl w:val="5"/>
      </w:pPr>
      <w:r>
        <w:rPr>
          <w:rFonts w:ascii="黑体" w:hAnsi="黑体" w:eastAsia="黑体" w:cs="黑体"/>
          <w:color w:val="000000"/>
          <w:sz w:val="32"/>
        </w:rPr>
        <w:t>五、预算绩效信息</w:t>
      </w:r>
    </w:p>
    <w:p>
      <w:pPr>
        <w:pStyle w:val="18"/>
        <w:ind w:firstLine="560"/>
      </w:pPr>
      <w:r>
        <w:rPr>
          <w:rFonts w:ascii="方正仿宋_GBK" w:hAnsi="方正仿宋_GBK" w:eastAsia="方正仿宋_GBK" w:cs="方正仿宋_GBK"/>
          <w:b/>
          <w:color w:val="000000"/>
          <w:sz w:val="28"/>
        </w:rPr>
        <w:t>1、单位资金补充公用经费支出项目绩效目标表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9"/>
            </w:pPr>
            <w:r>
              <w:t>绩效目标</w:t>
            </w:r>
          </w:p>
        </w:tc>
        <w:tc>
          <w:tcPr>
            <w:tcW w:w="12756" w:type="dxa"/>
            <w:tcBorders>
              <w:bottom w:val="single" w:color="FFFFFF" w:sz="6" w:space="0"/>
            </w:tcBorders>
            <w:noWrap w:val="0"/>
            <w:vAlign w:val="center"/>
          </w:tcPr>
          <w:p>
            <w:pPr>
              <w:pStyle w:val="20"/>
            </w:pPr>
            <w:r>
              <w:t>1.保障单位正常运转</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noWrap w:val="0"/>
            <w:vAlign w:val="center"/>
          </w:tcPr>
          <w:p>
            <w:pPr>
              <w:pStyle w:val="19"/>
            </w:pPr>
            <w:r>
              <w:t>一级指标</w:t>
            </w:r>
          </w:p>
        </w:tc>
        <w:tc>
          <w:tcPr>
            <w:tcW w:w="2268" w:type="dxa"/>
            <w:noWrap w:val="0"/>
            <w:vAlign w:val="center"/>
          </w:tcPr>
          <w:p>
            <w:pPr>
              <w:pStyle w:val="19"/>
            </w:pPr>
            <w:r>
              <w:t>二级指标</w:t>
            </w:r>
          </w:p>
        </w:tc>
        <w:tc>
          <w:tcPr>
            <w:tcW w:w="2835" w:type="dxa"/>
            <w:noWrap w:val="0"/>
            <w:vAlign w:val="center"/>
          </w:tcPr>
          <w:p>
            <w:pPr>
              <w:pStyle w:val="19"/>
            </w:pPr>
            <w:r>
              <w:t>三级指标</w:t>
            </w:r>
          </w:p>
        </w:tc>
        <w:tc>
          <w:tcPr>
            <w:tcW w:w="2835" w:type="dxa"/>
            <w:noWrap w:val="0"/>
            <w:vAlign w:val="center"/>
          </w:tcPr>
          <w:p>
            <w:pPr>
              <w:pStyle w:val="19"/>
            </w:pPr>
            <w:r>
              <w:t>绩效指标描述</w:t>
            </w:r>
          </w:p>
        </w:tc>
        <w:tc>
          <w:tcPr>
            <w:tcW w:w="2551" w:type="dxa"/>
            <w:noWrap w:val="0"/>
            <w:vAlign w:val="center"/>
          </w:tcPr>
          <w:p>
            <w:pPr>
              <w:pStyle w:val="19"/>
            </w:pPr>
            <w:r>
              <w:t>指标值</w:t>
            </w:r>
          </w:p>
        </w:tc>
        <w:tc>
          <w:tcPr>
            <w:tcW w:w="2268" w:type="dxa"/>
            <w:noWrap w:val="0"/>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1"/>
            </w:pPr>
            <w:r>
              <w:t>产出指标</w:t>
            </w:r>
          </w:p>
        </w:tc>
        <w:tc>
          <w:tcPr>
            <w:tcW w:w="2268" w:type="dxa"/>
            <w:noWrap w:val="0"/>
            <w:vAlign w:val="center"/>
          </w:tcPr>
          <w:p>
            <w:pPr>
              <w:pStyle w:val="20"/>
            </w:pPr>
            <w:r>
              <w:t>数量指标</w:t>
            </w:r>
          </w:p>
        </w:tc>
        <w:tc>
          <w:tcPr>
            <w:tcW w:w="2835" w:type="dxa"/>
            <w:noWrap w:val="0"/>
            <w:vAlign w:val="center"/>
          </w:tcPr>
          <w:p>
            <w:pPr>
              <w:pStyle w:val="20"/>
            </w:pPr>
            <w:r>
              <w:t>就诊人次</w:t>
            </w:r>
          </w:p>
        </w:tc>
        <w:tc>
          <w:tcPr>
            <w:tcW w:w="2835" w:type="dxa"/>
            <w:noWrap w:val="0"/>
            <w:vAlign w:val="center"/>
          </w:tcPr>
          <w:p>
            <w:pPr>
              <w:pStyle w:val="20"/>
            </w:pPr>
            <w:r>
              <w:t>年度就诊人次</w:t>
            </w:r>
          </w:p>
        </w:tc>
        <w:tc>
          <w:tcPr>
            <w:tcW w:w="2551" w:type="dxa"/>
            <w:noWrap w:val="0"/>
            <w:vAlign w:val="center"/>
          </w:tcPr>
          <w:p>
            <w:pPr>
              <w:pStyle w:val="20"/>
            </w:pPr>
            <w:r>
              <w:t>≥80%</w:t>
            </w:r>
          </w:p>
        </w:tc>
        <w:tc>
          <w:tcPr>
            <w:tcW w:w="2268" w:type="dxa"/>
            <w:noWrap w:val="0"/>
            <w:vAlign w:val="center"/>
          </w:tcPr>
          <w:p>
            <w:pPr>
              <w:pStyle w:val="20"/>
            </w:pPr>
            <w:r>
              <w:t>与去年就诊人次相比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质量指标</w:t>
            </w:r>
          </w:p>
        </w:tc>
        <w:tc>
          <w:tcPr>
            <w:tcW w:w="2835" w:type="dxa"/>
            <w:noWrap w:val="0"/>
            <w:vAlign w:val="center"/>
          </w:tcPr>
          <w:p>
            <w:pPr>
              <w:pStyle w:val="20"/>
            </w:pPr>
            <w:r>
              <w:t>购置产品验收合格率</w:t>
            </w:r>
          </w:p>
        </w:tc>
        <w:tc>
          <w:tcPr>
            <w:tcW w:w="2835" w:type="dxa"/>
            <w:noWrap w:val="0"/>
            <w:vAlign w:val="center"/>
          </w:tcPr>
          <w:p>
            <w:pPr>
              <w:pStyle w:val="20"/>
            </w:pPr>
            <w:r>
              <w:t>购置产品情况</w:t>
            </w:r>
          </w:p>
        </w:tc>
        <w:tc>
          <w:tcPr>
            <w:tcW w:w="2551" w:type="dxa"/>
            <w:noWrap w:val="0"/>
            <w:vAlign w:val="center"/>
          </w:tcPr>
          <w:p>
            <w:pPr>
              <w:pStyle w:val="20"/>
            </w:pPr>
            <w:r>
              <w:t>100%</w:t>
            </w:r>
          </w:p>
        </w:tc>
        <w:tc>
          <w:tcPr>
            <w:tcW w:w="2268" w:type="dxa"/>
            <w:noWrap w:val="0"/>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时效指标</w:t>
            </w:r>
          </w:p>
        </w:tc>
        <w:tc>
          <w:tcPr>
            <w:tcW w:w="2835" w:type="dxa"/>
            <w:noWrap w:val="0"/>
            <w:vAlign w:val="center"/>
          </w:tcPr>
          <w:p>
            <w:pPr>
              <w:pStyle w:val="20"/>
            </w:pPr>
            <w:r>
              <w:t>支付及时率</w:t>
            </w:r>
          </w:p>
        </w:tc>
        <w:tc>
          <w:tcPr>
            <w:tcW w:w="2835" w:type="dxa"/>
            <w:noWrap w:val="0"/>
            <w:vAlign w:val="center"/>
          </w:tcPr>
          <w:p>
            <w:pPr>
              <w:pStyle w:val="20"/>
            </w:pPr>
            <w:r>
              <w:t>支付应付账款的时间</w:t>
            </w:r>
          </w:p>
        </w:tc>
        <w:tc>
          <w:tcPr>
            <w:tcW w:w="2551" w:type="dxa"/>
            <w:noWrap w:val="0"/>
            <w:vAlign w:val="center"/>
          </w:tcPr>
          <w:p>
            <w:pPr>
              <w:pStyle w:val="20"/>
            </w:pPr>
            <w:r>
              <w:t>&gt;80%</w:t>
            </w:r>
          </w:p>
        </w:tc>
        <w:tc>
          <w:tcPr>
            <w:tcW w:w="2268" w:type="dxa"/>
            <w:noWrap w:val="0"/>
            <w:vAlign w:val="center"/>
          </w:tcPr>
          <w:p>
            <w:pPr>
              <w:pStyle w:val="2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成本指标</w:t>
            </w:r>
          </w:p>
        </w:tc>
        <w:tc>
          <w:tcPr>
            <w:tcW w:w="2835" w:type="dxa"/>
            <w:noWrap w:val="0"/>
            <w:vAlign w:val="center"/>
          </w:tcPr>
          <w:p>
            <w:pPr>
              <w:pStyle w:val="20"/>
            </w:pPr>
            <w:r>
              <w:t>成本控制</w:t>
            </w:r>
          </w:p>
        </w:tc>
        <w:tc>
          <w:tcPr>
            <w:tcW w:w="2835" w:type="dxa"/>
            <w:noWrap w:val="0"/>
            <w:vAlign w:val="center"/>
          </w:tcPr>
          <w:p>
            <w:pPr>
              <w:pStyle w:val="20"/>
            </w:pPr>
            <w:r>
              <w:t>行政后勤人员年度人均办公费用</w:t>
            </w:r>
          </w:p>
        </w:tc>
        <w:tc>
          <w:tcPr>
            <w:tcW w:w="2551" w:type="dxa"/>
            <w:noWrap w:val="0"/>
            <w:vAlign w:val="center"/>
          </w:tcPr>
          <w:p>
            <w:pPr>
              <w:pStyle w:val="20"/>
            </w:pPr>
            <w:r>
              <w:t>≤15%</w:t>
            </w:r>
          </w:p>
        </w:tc>
        <w:tc>
          <w:tcPr>
            <w:tcW w:w="2268" w:type="dxa"/>
            <w:noWrap w:val="0"/>
            <w:vAlign w:val="center"/>
          </w:tcPr>
          <w:p>
            <w:pPr>
              <w:pStyle w:val="20"/>
            </w:pPr>
            <w:r>
              <w:t>与去年人均办公费用相比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效益指标</w:t>
            </w:r>
          </w:p>
        </w:tc>
        <w:tc>
          <w:tcPr>
            <w:tcW w:w="2268" w:type="dxa"/>
            <w:noWrap w:val="0"/>
            <w:vAlign w:val="center"/>
          </w:tcPr>
          <w:p>
            <w:pPr>
              <w:pStyle w:val="20"/>
            </w:pPr>
            <w:r>
              <w:t>经济效益指标</w:t>
            </w:r>
          </w:p>
        </w:tc>
        <w:tc>
          <w:tcPr>
            <w:tcW w:w="2835" w:type="dxa"/>
            <w:noWrap w:val="0"/>
            <w:vAlign w:val="center"/>
          </w:tcPr>
          <w:p>
            <w:pPr>
              <w:pStyle w:val="20"/>
            </w:pPr>
            <w:r>
              <w:t>年度医疗收入增长</w:t>
            </w:r>
          </w:p>
        </w:tc>
        <w:tc>
          <w:tcPr>
            <w:tcW w:w="2835" w:type="dxa"/>
            <w:noWrap w:val="0"/>
            <w:vAlign w:val="center"/>
          </w:tcPr>
          <w:p>
            <w:pPr>
              <w:pStyle w:val="20"/>
            </w:pPr>
            <w:r>
              <w:t>年度医疗收入增长率</w:t>
            </w:r>
          </w:p>
        </w:tc>
        <w:tc>
          <w:tcPr>
            <w:tcW w:w="2551" w:type="dxa"/>
            <w:noWrap w:val="0"/>
            <w:vAlign w:val="center"/>
          </w:tcPr>
          <w:p>
            <w:pPr>
              <w:pStyle w:val="20"/>
            </w:pPr>
            <w:r>
              <w:t>≥5%</w:t>
            </w:r>
          </w:p>
        </w:tc>
        <w:tc>
          <w:tcPr>
            <w:tcW w:w="2268" w:type="dxa"/>
            <w:noWrap w:val="0"/>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满意度指标</w:t>
            </w:r>
          </w:p>
        </w:tc>
        <w:tc>
          <w:tcPr>
            <w:tcW w:w="2268" w:type="dxa"/>
            <w:noWrap w:val="0"/>
            <w:vAlign w:val="center"/>
          </w:tcPr>
          <w:p>
            <w:pPr>
              <w:pStyle w:val="20"/>
            </w:pPr>
            <w:r>
              <w:t>服务对象满意度指标</w:t>
            </w:r>
          </w:p>
        </w:tc>
        <w:tc>
          <w:tcPr>
            <w:tcW w:w="2835" w:type="dxa"/>
            <w:noWrap w:val="0"/>
            <w:vAlign w:val="center"/>
          </w:tcPr>
          <w:p>
            <w:pPr>
              <w:pStyle w:val="20"/>
            </w:pPr>
            <w:r>
              <w:t>服务对象满意度</w:t>
            </w:r>
          </w:p>
        </w:tc>
        <w:tc>
          <w:tcPr>
            <w:tcW w:w="2835" w:type="dxa"/>
            <w:noWrap w:val="0"/>
            <w:vAlign w:val="center"/>
          </w:tcPr>
          <w:p>
            <w:pPr>
              <w:pStyle w:val="20"/>
            </w:pPr>
            <w:r>
              <w:t>全院职工对日常工作的满意程度</w:t>
            </w:r>
          </w:p>
        </w:tc>
        <w:tc>
          <w:tcPr>
            <w:tcW w:w="2551" w:type="dxa"/>
            <w:noWrap w:val="0"/>
            <w:vAlign w:val="center"/>
          </w:tcPr>
          <w:p>
            <w:pPr>
              <w:pStyle w:val="20"/>
            </w:pPr>
            <w:r>
              <w:t>≥80%</w:t>
            </w:r>
          </w:p>
        </w:tc>
        <w:tc>
          <w:tcPr>
            <w:tcW w:w="2268" w:type="dxa"/>
            <w:noWrap w:val="0"/>
            <w:vAlign w:val="center"/>
          </w:tcPr>
          <w:p>
            <w:pPr>
              <w:pStyle w:val="20"/>
            </w:pPr>
            <w:r>
              <w:t>工作计划</w:t>
            </w:r>
          </w:p>
        </w:tc>
      </w:tr>
    </w:tbl>
    <w:p>
      <w:pPr>
        <w:pStyle w:val="18"/>
      </w:pPr>
    </w:p>
    <w:p>
      <w:pPr>
        <w:pStyle w:val="18"/>
        <w:ind w:firstLine="560"/>
      </w:pPr>
      <w:r>
        <w:rPr>
          <w:rFonts w:ascii="方正仿宋_GBK" w:hAnsi="方正仿宋_GBK" w:eastAsia="方正仿宋_GBK" w:cs="方正仿宋_GBK"/>
          <w:b/>
          <w:color w:val="000000"/>
          <w:sz w:val="28"/>
        </w:rPr>
        <w:t>2、单位资金补充人员经费支出项目绩效目标表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9"/>
            </w:pPr>
            <w:r>
              <w:t>绩效目标</w:t>
            </w:r>
          </w:p>
        </w:tc>
        <w:tc>
          <w:tcPr>
            <w:tcW w:w="12756" w:type="dxa"/>
            <w:tcBorders>
              <w:bottom w:val="single" w:color="FFFFFF" w:sz="6" w:space="0"/>
            </w:tcBorders>
            <w:noWrap w:val="0"/>
            <w:vAlign w:val="center"/>
          </w:tcPr>
          <w:p>
            <w:pPr>
              <w:pStyle w:val="20"/>
            </w:pPr>
            <w:r>
              <w:t>1.单位人员经费按时发放</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noWrap w:val="0"/>
            <w:vAlign w:val="center"/>
          </w:tcPr>
          <w:p>
            <w:pPr>
              <w:pStyle w:val="19"/>
            </w:pPr>
            <w:r>
              <w:t>一级指标</w:t>
            </w:r>
          </w:p>
        </w:tc>
        <w:tc>
          <w:tcPr>
            <w:tcW w:w="2268" w:type="dxa"/>
            <w:noWrap w:val="0"/>
            <w:vAlign w:val="center"/>
          </w:tcPr>
          <w:p>
            <w:pPr>
              <w:pStyle w:val="19"/>
            </w:pPr>
            <w:r>
              <w:t>二级指标</w:t>
            </w:r>
          </w:p>
        </w:tc>
        <w:tc>
          <w:tcPr>
            <w:tcW w:w="2835" w:type="dxa"/>
            <w:noWrap w:val="0"/>
            <w:vAlign w:val="center"/>
          </w:tcPr>
          <w:p>
            <w:pPr>
              <w:pStyle w:val="19"/>
            </w:pPr>
            <w:r>
              <w:t>三级指标</w:t>
            </w:r>
          </w:p>
        </w:tc>
        <w:tc>
          <w:tcPr>
            <w:tcW w:w="2835" w:type="dxa"/>
            <w:noWrap w:val="0"/>
            <w:vAlign w:val="center"/>
          </w:tcPr>
          <w:p>
            <w:pPr>
              <w:pStyle w:val="19"/>
            </w:pPr>
            <w:r>
              <w:t>绩效指标描述</w:t>
            </w:r>
          </w:p>
        </w:tc>
        <w:tc>
          <w:tcPr>
            <w:tcW w:w="2551" w:type="dxa"/>
            <w:noWrap w:val="0"/>
            <w:vAlign w:val="center"/>
          </w:tcPr>
          <w:p>
            <w:pPr>
              <w:pStyle w:val="19"/>
            </w:pPr>
            <w:r>
              <w:t>指标值</w:t>
            </w:r>
          </w:p>
        </w:tc>
        <w:tc>
          <w:tcPr>
            <w:tcW w:w="2268" w:type="dxa"/>
            <w:noWrap w:val="0"/>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1"/>
            </w:pPr>
            <w:r>
              <w:t>产出指标</w:t>
            </w:r>
          </w:p>
        </w:tc>
        <w:tc>
          <w:tcPr>
            <w:tcW w:w="2268" w:type="dxa"/>
            <w:noWrap w:val="0"/>
            <w:vAlign w:val="center"/>
          </w:tcPr>
          <w:p>
            <w:pPr>
              <w:pStyle w:val="20"/>
            </w:pPr>
            <w:r>
              <w:t>数量指标</w:t>
            </w:r>
          </w:p>
        </w:tc>
        <w:tc>
          <w:tcPr>
            <w:tcW w:w="2835" w:type="dxa"/>
            <w:noWrap w:val="0"/>
            <w:vAlign w:val="center"/>
          </w:tcPr>
          <w:p>
            <w:pPr>
              <w:pStyle w:val="20"/>
            </w:pPr>
            <w:r>
              <w:t>发放工资、缴纳保险</w:t>
            </w:r>
          </w:p>
        </w:tc>
        <w:tc>
          <w:tcPr>
            <w:tcW w:w="2835" w:type="dxa"/>
            <w:noWrap w:val="0"/>
            <w:vAlign w:val="center"/>
          </w:tcPr>
          <w:p>
            <w:pPr>
              <w:pStyle w:val="20"/>
            </w:pPr>
            <w:r>
              <w:t>保证按时按量发放工资</w:t>
            </w:r>
          </w:p>
        </w:tc>
        <w:tc>
          <w:tcPr>
            <w:tcW w:w="2551" w:type="dxa"/>
            <w:noWrap w:val="0"/>
            <w:vAlign w:val="center"/>
          </w:tcPr>
          <w:p>
            <w:pPr>
              <w:pStyle w:val="20"/>
            </w:pPr>
            <w:r>
              <w:t>≥80%</w:t>
            </w:r>
          </w:p>
        </w:tc>
        <w:tc>
          <w:tcPr>
            <w:tcW w:w="2268" w:type="dxa"/>
            <w:noWrap w:val="0"/>
            <w:vAlign w:val="center"/>
          </w:tcPr>
          <w:p>
            <w:pPr>
              <w:pStyle w:val="20"/>
            </w:pPr>
            <w:r>
              <w:t>一年共发放12次工资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质量指标</w:t>
            </w:r>
          </w:p>
        </w:tc>
        <w:tc>
          <w:tcPr>
            <w:tcW w:w="2835" w:type="dxa"/>
            <w:noWrap w:val="0"/>
            <w:vAlign w:val="center"/>
          </w:tcPr>
          <w:p>
            <w:pPr>
              <w:pStyle w:val="20"/>
            </w:pPr>
            <w:r>
              <w:t>足额发放</w:t>
            </w:r>
          </w:p>
        </w:tc>
        <w:tc>
          <w:tcPr>
            <w:tcW w:w="2835" w:type="dxa"/>
            <w:noWrap w:val="0"/>
            <w:vAlign w:val="center"/>
          </w:tcPr>
          <w:p>
            <w:pPr>
              <w:pStyle w:val="20"/>
            </w:pPr>
            <w:r>
              <w:t>足额发放工资</w:t>
            </w:r>
          </w:p>
        </w:tc>
        <w:tc>
          <w:tcPr>
            <w:tcW w:w="2551" w:type="dxa"/>
            <w:noWrap w:val="0"/>
            <w:vAlign w:val="center"/>
          </w:tcPr>
          <w:p>
            <w:pPr>
              <w:pStyle w:val="20"/>
            </w:pPr>
            <w:r>
              <w:t>≥80%</w:t>
            </w:r>
          </w:p>
        </w:tc>
        <w:tc>
          <w:tcPr>
            <w:tcW w:w="2268" w:type="dxa"/>
            <w:noWrap w:val="0"/>
            <w:vAlign w:val="center"/>
          </w:tcPr>
          <w:p>
            <w:pPr>
              <w:pStyle w:val="20"/>
            </w:pPr>
            <w:r>
              <w:t>医院工资发放标准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时效指标</w:t>
            </w:r>
          </w:p>
        </w:tc>
        <w:tc>
          <w:tcPr>
            <w:tcW w:w="2835" w:type="dxa"/>
            <w:noWrap w:val="0"/>
            <w:vAlign w:val="center"/>
          </w:tcPr>
          <w:p>
            <w:pPr>
              <w:pStyle w:val="20"/>
            </w:pPr>
            <w:r>
              <w:t>按期完成率</w:t>
            </w:r>
          </w:p>
        </w:tc>
        <w:tc>
          <w:tcPr>
            <w:tcW w:w="2835" w:type="dxa"/>
            <w:noWrap w:val="0"/>
            <w:vAlign w:val="center"/>
          </w:tcPr>
          <w:p>
            <w:pPr>
              <w:pStyle w:val="20"/>
            </w:pPr>
            <w:r>
              <w:t>按时发放工资的次数</w:t>
            </w:r>
          </w:p>
        </w:tc>
        <w:tc>
          <w:tcPr>
            <w:tcW w:w="2551" w:type="dxa"/>
            <w:noWrap w:val="0"/>
            <w:vAlign w:val="center"/>
          </w:tcPr>
          <w:p>
            <w:pPr>
              <w:pStyle w:val="20"/>
            </w:pPr>
            <w:r>
              <w:t>12次</w:t>
            </w:r>
          </w:p>
        </w:tc>
        <w:tc>
          <w:tcPr>
            <w:tcW w:w="2268" w:type="dxa"/>
            <w:noWrap w:val="0"/>
            <w:vAlign w:val="center"/>
          </w:tcPr>
          <w:p>
            <w:pPr>
              <w:pStyle w:val="20"/>
            </w:pPr>
            <w:r>
              <w:t>一年共发放12次工资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成本指标</w:t>
            </w:r>
          </w:p>
        </w:tc>
        <w:tc>
          <w:tcPr>
            <w:tcW w:w="2835" w:type="dxa"/>
            <w:noWrap w:val="0"/>
            <w:vAlign w:val="center"/>
          </w:tcPr>
          <w:p>
            <w:pPr>
              <w:pStyle w:val="20"/>
            </w:pPr>
            <w:r>
              <w:t>年人均工资福利支出</w:t>
            </w:r>
          </w:p>
        </w:tc>
        <w:tc>
          <w:tcPr>
            <w:tcW w:w="2835" w:type="dxa"/>
            <w:noWrap w:val="0"/>
            <w:vAlign w:val="center"/>
          </w:tcPr>
          <w:p>
            <w:pPr>
              <w:pStyle w:val="20"/>
            </w:pPr>
            <w:r>
              <w:t>年人均工资福利支出</w:t>
            </w:r>
          </w:p>
        </w:tc>
        <w:tc>
          <w:tcPr>
            <w:tcW w:w="2551" w:type="dxa"/>
            <w:noWrap w:val="0"/>
            <w:vAlign w:val="center"/>
          </w:tcPr>
          <w:p>
            <w:pPr>
              <w:pStyle w:val="20"/>
            </w:pPr>
            <w:r>
              <w:t>≥80%</w:t>
            </w:r>
          </w:p>
        </w:tc>
        <w:tc>
          <w:tcPr>
            <w:tcW w:w="2268" w:type="dxa"/>
            <w:noWrap w:val="0"/>
            <w:vAlign w:val="center"/>
          </w:tcPr>
          <w:p>
            <w:pPr>
              <w:pStyle w:val="20"/>
            </w:pPr>
            <w:r>
              <w:t>每季度考核一次,共考核4次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效益指标</w:t>
            </w:r>
          </w:p>
        </w:tc>
        <w:tc>
          <w:tcPr>
            <w:tcW w:w="2268" w:type="dxa"/>
            <w:noWrap w:val="0"/>
            <w:vAlign w:val="center"/>
          </w:tcPr>
          <w:p>
            <w:pPr>
              <w:pStyle w:val="20"/>
            </w:pPr>
            <w:r>
              <w:t>经济效益指标</w:t>
            </w:r>
          </w:p>
        </w:tc>
        <w:tc>
          <w:tcPr>
            <w:tcW w:w="2835" w:type="dxa"/>
            <w:noWrap w:val="0"/>
            <w:vAlign w:val="center"/>
          </w:tcPr>
          <w:p>
            <w:pPr>
              <w:pStyle w:val="20"/>
            </w:pPr>
            <w:r>
              <w:t>人员经费预算执行进度</w:t>
            </w:r>
          </w:p>
        </w:tc>
        <w:tc>
          <w:tcPr>
            <w:tcW w:w="2835" w:type="dxa"/>
            <w:noWrap w:val="0"/>
            <w:vAlign w:val="center"/>
          </w:tcPr>
          <w:p>
            <w:pPr>
              <w:pStyle w:val="20"/>
            </w:pPr>
            <w:r>
              <w:t>人员经费预算执行进度达到省财政要求</w:t>
            </w:r>
          </w:p>
        </w:tc>
        <w:tc>
          <w:tcPr>
            <w:tcW w:w="2551" w:type="dxa"/>
            <w:noWrap w:val="0"/>
            <w:vAlign w:val="center"/>
          </w:tcPr>
          <w:p>
            <w:pPr>
              <w:pStyle w:val="20"/>
            </w:pPr>
            <w:r>
              <w:t>≥80%</w:t>
            </w:r>
          </w:p>
        </w:tc>
        <w:tc>
          <w:tcPr>
            <w:tcW w:w="2268" w:type="dxa"/>
            <w:noWrap w:val="0"/>
            <w:vAlign w:val="center"/>
          </w:tcPr>
          <w:p>
            <w:pPr>
              <w:pStyle w:val="20"/>
            </w:pPr>
            <w:r>
              <w:t>省财政要求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满意度指标</w:t>
            </w:r>
          </w:p>
        </w:tc>
        <w:tc>
          <w:tcPr>
            <w:tcW w:w="2268" w:type="dxa"/>
            <w:noWrap w:val="0"/>
            <w:vAlign w:val="center"/>
          </w:tcPr>
          <w:p>
            <w:pPr>
              <w:pStyle w:val="20"/>
            </w:pPr>
            <w:r>
              <w:t>服务对象满意度指标</w:t>
            </w:r>
          </w:p>
        </w:tc>
        <w:tc>
          <w:tcPr>
            <w:tcW w:w="2835" w:type="dxa"/>
            <w:noWrap w:val="0"/>
            <w:vAlign w:val="center"/>
          </w:tcPr>
          <w:p>
            <w:pPr>
              <w:pStyle w:val="20"/>
            </w:pPr>
            <w:r>
              <w:t>职工满意度</w:t>
            </w:r>
          </w:p>
        </w:tc>
        <w:tc>
          <w:tcPr>
            <w:tcW w:w="2835" w:type="dxa"/>
            <w:noWrap w:val="0"/>
            <w:vAlign w:val="center"/>
          </w:tcPr>
          <w:p>
            <w:pPr>
              <w:pStyle w:val="20"/>
            </w:pPr>
            <w:r>
              <w:t>对工资福利发放工作的满意率</w:t>
            </w:r>
          </w:p>
        </w:tc>
        <w:tc>
          <w:tcPr>
            <w:tcW w:w="2551" w:type="dxa"/>
            <w:noWrap w:val="0"/>
            <w:vAlign w:val="center"/>
          </w:tcPr>
          <w:p>
            <w:pPr>
              <w:pStyle w:val="20"/>
            </w:pPr>
            <w:r>
              <w:t>≥80%</w:t>
            </w:r>
          </w:p>
        </w:tc>
        <w:tc>
          <w:tcPr>
            <w:tcW w:w="2268" w:type="dxa"/>
            <w:noWrap w:val="0"/>
            <w:vAlign w:val="center"/>
          </w:tcPr>
          <w:p>
            <w:pPr>
              <w:pStyle w:val="20"/>
            </w:pPr>
            <w:r>
              <w:t>每年度考核一次</w:t>
            </w:r>
          </w:p>
        </w:tc>
      </w:tr>
    </w:tbl>
    <w:p>
      <w:pPr>
        <w:pStyle w:val="18"/>
      </w:pPr>
    </w:p>
    <w:p>
      <w:pPr>
        <w:pStyle w:val="18"/>
        <w:ind w:firstLine="560"/>
      </w:pPr>
      <w:r>
        <w:rPr>
          <w:rFonts w:ascii="方正仿宋_GBK" w:hAnsi="方正仿宋_GBK" w:eastAsia="方正仿宋_GBK" w:cs="方正仿宋_GBK"/>
          <w:b/>
          <w:color w:val="000000"/>
          <w:sz w:val="28"/>
        </w:rPr>
        <w:t>3、单位资金政府采购支出项目（货物类）绩效目标表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9"/>
            </w:pPr>
            <w:r>
              <w:t>绩效目标</w:t>
            </w:r>
          </w:p>
        </w:tc>
        <w:tc>
          <w:tcPr>
            <w:tcW w:w="12756" w:type="dxa"/>
            <w:tcBorders>
              <w:bottom w:val="single" w:color="FFFFFF" w:sz="6" w:space="0"/>
            </w:tcBorders>
            <w:noWrap w:val="0"/>
            <w:vAlign w:val="center"/>
          </w:tcPr>
          <w:p>
            <w:pPr>
              <w:pStyle w:val="20"/>
            </w:pPr>
            <w:r>
              <w:t>1.通过项目购置，增加医院的硬件设备，提升技术水平，拓宽医院服务业务，增加业务收入。</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noWrap w:val="0"/>
            <w:vAlign w:val="center"/>
          </w:tcPr>
          <w:p>
            <w:pPr>
              <w:pStyle w:val="19"/>
            </w:pPr>
            <w:r>
              <w:t>一级指标</w:t>
            </w:r>
          </w:p>
        </w:tc>
        <w:tc>
          <w:tcPr>
            <w:tcW w:w="2268" w:type="dxa"/>
            <w:noWrap w:val="0"/>
            <w:vAlign w:val="center"/>
          </w:tcPr>
          <w:p>
            <w:pPr>
              <w:pStyle w:val="19"/>
            </w:pPr>
            <w:r>
              <w:t>二级指标</w:t>
            </w:r>
          </w:p>
        </w:tc>
        <w:tc>
          <w:tcPr>
            <w:tcW w:w="2835" w:type="dxa"/>
            <w:noWrap w:val="0"/>
            <w:vAlign w:val="center"/>
          </w:tcPr>
          <w:p>
            <w:pPr>
              <w:pStyle w:val="19"/>
            </w:pPr>
            <w:r>
              <w:t>三级指标</w:t>
            </w:r>
          </w:p>
        </w:tc>
        <w:tc>
          <w:tcPr>
            <w:tcW w:w="2835" w:type="dxa"/>
            <w:noWrap w:val="0"/>
            <w:vAlign w:val="center"/>
          </w:tcPr>
          <w:p>
            <w:pPr>
              <w:pStyle w:val="19"/>
            </w:pPr>
            <w:r>
              <w:t>绩效指标描述</w:t>
            </w:r>
          </w:p>
        </w:tc>
        <w:tc>
          <w:tcPr>
            <w:tcW w:w="2551" w:type="dxa"/>
            <w:noWrap w:val="0"/>
            <w:vAlign w:val="center"/>
          </w:tcPr>
          <w:p>
            <w:pPr>
              <w:pStyle w:val="19"/>
            </w:pPr>
            <w:r>
              <w:t>指标值</w:t>
            </w:r>
          </w:p>
        </w:tc>
        <w:tc>
          <w:tcPr>
            <w:tcW w:w="2268" w:type="dxa"/>
            <w:noWrap w:val="0"/>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1"/>
            </w:pPr>
            <w:r>
              <w:t>产出指标</w:t>
            </w:r>
          </w:p>
        </w:tc>
        <w:tc>
          <w:tcPr>
            <w:tcW w:w="2268" w:type="dxa"/>
            <w:noWrap w:val="0"/>
            <w:vAlign w:val="center"/>
          </w:tcPr>
          <w:p>
            <w:pPr>
              <w:pStyle w:val="20"/>
            </w:pPr>
            <w:r>
              <w:t>数量指标</w:t>
            </w:r>
          </w:p>
        </w:tc>
        <w:tc>
          <w:tcPr>
            <w:tcW w:w="2835" w:type="dxa"/>
            <w:noWrap w:val="0"/>
            <w:vAlign w:val="center"/>
          </w:tcPr>
          <w:p>
            <w:pPr>
              <w:pStyle w:val="20"/>
            </w:pPr>
            <w:r>
              <w:t>购买数量</w:t>
            </w:r>
          </w:p>
        </w:tc>
        <w:tc>
          <w:tcPr>
            <w:tcW w:w="2835" w:type="dxa"/>
            <w:noWrap w:val="0"/>
            <w:vAlign w:val="center"/>
          </w:tcPr>
          <w:p>
            <w:pPr>
              <w:pStyle w:val="20"/>
            </w:pPr>
            <w:r>
              <w:t>新增资产数量</w:t>
            </w:r>
          </w:p>
        </w:tc>
        <w:tc>
          <w:tcPr>
            <w:tcW w:w="2551" w:type="dxa"/>
            <w:noWrap w:val="0"/>
            <w:vAlign w:val="center"/>
          </w:tcPr>
          <w:p>
            <w:pPr>
              <w:pStyle w:val="20"/>
            </w:pPr>
            <w:r>
              <w:t>≥6个</w:t>
            </w:r>
          </w:p>
        </w:tc>
        <w:tc>
          <w:tcPr>
            <w:tcW w:w="2268" w:type="dxa"/>
            <w:noWrap w:val="0"/>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质量指标</w:t>
            </w:r>
          </w:p>
        </w:tc>
        <w:tc>
          <w:tcPr>
            <w:tcW w:w="2835" w:type="dxa"/>
            <w:noWrap w:val="0"/>
            <w:vAlign w:val="center"/>
          </w:tcPr>
          <w:p>
            <w:pPr>
              <w:pStyle w:val="20"/>
            </w:pPr>
            <w:r>
              <w:t>验收合格率</w:t>
            </w:r>
          </w:p>
        </w:tc>
        <w:tc>
          <w:tcPr>
            <w:tcW w:w="2835" w:type="dxa"/>
            <w:noWrap w:val="0"/>
            <w:vAlign w:val="center"/>
          </w:tcPr>
          <w:p>
            <w:pPr>
              <w:pStyle w:val="20"/>
            </w:pPr>
            <w:r>
              <w:t>资产验收合格率</w:t>
            </w:r>
          </w:p>
        </w:tc>
        <w:tc>
          <w:tcPr>
            <w:tcW w:w="2551" w:type="dxa"/>
            <w:noWrap w:val="0"/>
            <w:vAlign w:val="center"/>
          </w:tcPr>
          <w:p>
            <w:pPr>
              <w:pStyle w:val="20"/>
            </w:pPr>
            <w:r>
              <w:t>100%</w:t>
            </w:r>
          </w:p>
        </w:tc>
        <w:tc>
          <w:tcPr>
            <w:tcW w:w="2268" w:type="dxa"/>
            <w:noWrap w:val="0"/>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时效指标</w:t>
            </w:r>
          </w:p>
        </w:tc>
        <w:tc>
          <w:tcPr>
            <w:tcW w:w="2835" w:type="dxa"/>
            <w:noWrap w:val="0"/>
            <w:vAlign w:val="center"/>
          </w:tcPr>
          <w:p>
            <w:pPr>
              <w:pStyle w:val="20"/>
            </w:pPr>
            <w:r>
              <w:t>采购完成时间</w:t>
            </w:r>
          </w:p>
        </w:tc>
        <w:tc>
          <w:tcPr>
            <w:tcW w:w="2835" w:type="dxa"/>
            <w:noWrap w:val="0"/>
            <w:vAlign w:val="center"/>
          </w:tcPr>
          <w:p>
            <w:pPr>
              <w:pStyle w:val="20"/>
            </w:pPr>
            <w:r>
              <w:t>本年度采购完成时间</w:t>
            </w:r>
          </w:p>
        </w:tc>
        <w:tc>
          <w:tcPr>
            <w:tcW w:w="2551" w:type="dxa"/>
            <w:noWrap w:val="0"/>
            <w:vAlign w:val="center"/>
          </w:tcPr>
          <w:p>
            <w:pPr>
              <w:pStyle w:val="20"/>
            </w:pPr>
            <w:r>
              <w:t>2022年12月底前</w:t>
            </w:r>
          </w:p>
        </w:tc>
        <w:tc>
          <w:tcPr>
            <w:tcW w:w="2268" w:type="dxa"/>
            <w:noWrap w:val="0"/>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成本指标</w:t>
            </w:r>
          </w:p>
        </w:tc>
        <w:tc>
          <w:tcPr>
            <w:tcW w:w="2835" w:type="dxa"/>
            <w:noWrap w:val="0"/>
            <w:vAlign w:val="center"/>
          </w:tcPr>
          <w:p>
            <w:pPr>
              <w:pStyle w:val="20"/>
            </w:pPr>
            <w:r>
              <w:t>资金成本</w:t>
            </w:r>
          </w:p>
        </w:tc>
        <w:tc>
          <w:tcPr>
            <w:tcW w:w="2835" w:type="dxa"/>
            <w:noWrap w:val="0"/>
            <w:vAlign w:val="center"/>
          </w:tcPr>
          <w:p>
            <w:pPr>
              <w:pStyle w:val="20"/>
            </w:pPr>
            <w:r>
              <w:t>资金成本</w:t>
            </w:r>
          </w:p>
        </w:tc>
        <w:tc>
          <w:tcPr>
            <w:tcW w:w="2551" w:type="dxa"/>
            <w:noWrap w:val="0"/>
            <w:vAlign w:val="center"/>
          </w:tcPr>
          <w:p>
            <w:pPr>
              <w:pStyle w:val="20"/>
            </w:pPr>
            <w:r>
              <w:t>≥80%</w:t>
            </w:r>
          </w:p>
        </w:tc>
        <w:tc>
          <w:tcPr>
            <w:tcW w:w="2268" w:type="dxa"/>
            <w:noWrap w:val="0"/>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效益指标</w:t>
            </w:r>
          </w:p>
        </w:tc>
        <w:tc>
          <w:tcPr>
            <w:tcW w:w="2268" w:type="dxa"/>
            <w:noWrap w:val="0"/>
            <w:vAlign w:val="center"/>
          </w:tcPr>
          <w:p>
            <w:pPr>
              <w:pStyle w:val="20"/>
            </w:pPr>
            <w:r>
              <w:t>经济效益指标</w:t>
            </w:r>
          </w:p>
        </w:tc>
        <w:tc>
          <w:tcPr>
            <w:tcW w:w="2835" w:type="dxa"/>
            <w:noWrap w:val="0"/>
            <w:vAlign w:val="center"/>
          </w:tcPr>
          <w:p>
            <w:pPr>
              <w:pStyle w:val="20"/>
            </w:pPr>
            <w:r>
              <w:t>医疗业务收入</w:t>
            </w:r>
          </w:p>
        </w:tc>
        <w:tc>
          <w:tcPr>
            <w:tcW w:w="2835" w:type="dxa"/>
            <w:noWrap w:val="0"/>
            <w:vAlign w:val="center"/>
          </w:tcPr>
          <w:p>
            <w:pPr>
              <w:pStyle w:val="20"/>
            </w:pPr>
            <w:r>
              <w:t>医疗业务收入</w:t>
            </w:r>
          </w:p>
        </w:tc>
        <w:tc>
          <w:tcPr>
            <w:tcW w:w="2551" w:type="dxa"/>
            <w:noWrap w:val="0"/>
            <w:vAlign w:val="center"/>
          </w:tcPr>
          <w:p>
            <w:pPr>
              <w:pStyle w:val="20"/>
            </w:pPr>
            <w:r>
              <w:t>≥5%</w:t>
            </w:r>
          </w:p>
        </w:tc>
        <w:tc>
          <w:tcPr>
            <w:tcW w:w="2268" w:type="dxa"/>
            <w:noWrap w:val="0"/>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满意度指标</w:t>
            </w:r>
          </w:p>
        </w:tc>
        <w:tc>
          <w:tcPr>
            <w:tcW w:w="2268" w:type="dxa"/>
            <w:noWrap w:val="0"/>
            <w:vAlign w:val="center"/>
          </w:tcPr>
          <w:p>
            <w:pPr>
              <w:pStyle w:val="20"/>
            </w:pPr>
            <w:r>
              <w:t>服务对象满意度指标</w:t>
            </w:r>
          </w:p>
        </w:tc>
        <w:tc>
          <w:tcPr>
            <w:tcW w:w="2835" w:type="dxa"/>
            <w:noWrap w:val="0"/>
            <w:vAlign w:val="center"/>
          </w:tcPr>
          <w:p>
            <w:pPr>
              <w:pStyle w:val="20"/>
            </w:pPr>
            <w:r>
              <w:t>服务对象满意度</w:t>
            </w:r>
          </w:p>
        </w:tc>
        <w:tc>
          <w:tcPr>
            <w:tcW w:w="2835" w:type="dxa"/>
            <w:noWrap w:val="0"/>
            <w:vAlign w:val="center"/>
          </w:tcPr>
          <w:p>
            <w:pPr>
              <w:pStyle w:val="20"/>
            </w:pPr>
            <w:r>
              <w:t>服务对象满意度</w:t>
            </w:r>
          </w:p>
        </w:tc>
        <w:tc>
          <w:tcPr>
            <w:tcW w:w="2551" w:type="dxa"/>
            <w:noWrap w:val="0"/>
            <w:vAlign w:val="center"/>
          </w:tcPr>
          <w:p>
            <w:pPr>
              <w:pStyle w:val="20"/>
            </w:pPr>
            <w:r>
              <w:t>≥85%</w:t>
            </w:r>
          </w:p>
        </w:tc>
        <w:tc>
          <w:tcPr>
            <w:tcW w:w="2268" w:type="dxa"/>
            <w:noWrap w:val="0"/>
            <w:vAlign w:val="center"/>
          </w:tcPr>
          <w:p>
            <w:pPr>
              <w:pStyle w:val="20"/>
            </w:pPr>
            <w:r>
              <w:t>工作计划</w:t>
            </w:r>
          </w:p>
        </w:tc>
      </w:tr>
    </w:tbl>
    <w:p>
      <w:pPr>
        <w:pStyle w:val="18"/>
      </w:pPr>
    </w:p>
    <w:p>
      <w:pPr>
        <w:pStyle w:val="18"/>
        <w:ind w:firstLine="560"/>
      </w:pPr>
      <w:r>
        <w:rPr>
          <w:rFonts w:ascii="方正仿宋_GBK" w:hAnsi="方正仿宋_GBK" w:eastAsia="方正仿宋_GBK" w:cs="方正仿宋_GBK"/>
          <w:b/>
          <w:color w:val="000000"/>
          <w:sz w:val="28"/>
        </w:rPr>
        <w:t>4、公立医院综合改革取消药品和耗材加成省级补助资金绩效目标表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9"/>
            </w:pPr>
            <w:r>
              <w:t>绩效目标</w:t>
            </w:r>
          </w:p>
        </w:tc>
        <w:tc>
          <w:tcPr>
            <w:tcW w:w="12756" w:type="dxa"/>
            <w:tcBorders>
              <w:bottom w:val="single" w:color="FFFFFF" w:sz="6" w:space="0"/>
            </w:tcBorders>
            <w:noWrap w:val="0"/>
            <w:vAlign w:val="center"/>
          </w:tcPr>
          <w:p>
            <w:pPr>
              <w:pStyle w:val="20"/>
            </w:pPr>
            <w:r>
              <w:t>1.通过设备购置，加强医院硬建设，树立麻风防治、皮肤、美容等特色专科品牌形象</w:t>
            </w:r>
          </w:p>
          <w:p>
            <w:pPr>
              <w:pStyle w:val="20"/>
            </w:pPr>
            <w:r>
              <w:t>2.提升医疗服务水平，有效降低我省人民的省外就医率，推动京津冀医疗卫生协同发展。</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noWrap w:val="0"/>
            <w:vAlign w:val="center"/>
          </w:tcPr>
          <w:p>
            <w:pPr>
              <w:pStyle w:val="19"/>
            </w:pPr>
            <w:r>
              <w:t>一级指标</w:t>
            </w:r>
          </w:p>
        </w:tc>
        <w:tc>
          <w:tcPr>
            <w:tcW w:w="2268" w:type="dxa"/>
            <w:noWrap w:val="0"/>
            <w:vAlign w:val="center"/>
          </w:tcPr>
          <w:p>
            <w:pPr>
              <w:pStyle w:val="19"/>
            </w:pPr>
            <w:r>
              <w:t>二级指标</w:t>
            </w:r>
          </w:p>
        </w:tc>
        <w:tc>
          <w:tcPr>
            <w:tcW w:w="2835" w:type="dxa"/>
            <w:noWrap w:val="0"/>
            <w:vAlign w:val="center"/>
          </w:tcPr>
          <w:p>
            <w:pPr>
              <w:pStyle w:val="19"/>
            </w:pPr>
            <w:r>
              <w:t>三级指标</w:t>
            </w:r>
          </w:p>
        </w:tc>
        <w:tc>
          <w:tcPr>
            <w:tcW w:w="2835" w:type="dxa"/>
            <w:noWrap w:val="0"/>
            <w:vAlign w:val="center"/>
          </w:tcPr>
          <w:p>
            <w:pPr>
              <w:pStyle w:val="19"/>
            </w:pPr>
            <w:r>
              <w:t>绩效指标描述</w:t>
            </w:r>
          </w:p>
        </w:tc>
        <w:tc>
          <w:tcPr>
            <w:tcW w:w="2551" w:type="dxa"/>
            <w:noWrap w:val="0"/>
            <w:vAlign w:val="center"/>
          </w:tcPr>
          <w:p>
            <w:pPr>
              <w:pStyle w:val="19"/>
            </w:pPr>
            <w:r>
              <w:t>指标值</w:t>
            </w:r>
          </w:p>
        </w:tc>
        <w:tc>
          <w:tcPr>
            <w:tcW w:w="2268" w:type="dxa"/>
            <w:noWrap w:val="0"/>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1"/>
            </w:pPr>
            <w:r>
              <w:t>产出指标</w:t>
            </w:r>
          </w:p>
        </w:tc>
        <w:tc>
          <w:tcPr>
            <w:tcW w:w="2268" w:type="dxa"/>
            <w:noWrap w:val="0"/>
            <w:vAlign w:val="center"/>
          </w:tcPr>
          <w:p>
            <w:pPr>
              <w:pStyle w:val="20"/>
            </w:pPr>
            <w:r>
              <w:t>数量指标</w:t>
            </w:r>
          </w:p>
        </w:tc>
        <w:tc>
          <w:tcPr>
            <w:tcW w:w="2835" w:type="dxa"/>
            <w:noWrap w:val="0"/>
            <w:vAlign w:val="center"/>
          </w:tcPr>
          <w:p>
            <w:pPr>
              <w:pStyle w:val="20"/>
            </w:pPr>
            <w:r>
              <w:t>资金支出率</w:t>
            </w:r>
          </w:p>
        </w:tc>
        <w:tc>
          <w:tcPr>
            <w:tcW w:w="2835" w:type="dxa"/>
            <w:noWrap w:val="0"/>
            <w:vAlign w:val="center"/>
          </w:tcPr>
          <w:p>
            <w:pPr>
              <w:pStyle w:val="20"/>
            </w:pPr>
            <w:r>
              <w:t>资金支出率</w:t>
            </w:r>
          </w:p>
        </w:tc>
        <w:tc>
          <w:tcPr>
            <w:tcW w:w="2551" w:type="dxa"/>
            <w:noWrap w:val="0"/>
            <w:vAlign w:val="center"/>
          </w:tcPr>
          <w:p>
            <w:pPr>
              <w:pStyle w:val="20"/>
            </w:pPr>
            <w:r>
              <w:t>100%</w:t>
            </w:r>
          </w:p>
        </w:tc>
        <w:tc>
          <w:tcPr>
            <w:tcW w:w="2268" w:type="dxa"/>
            <w:noWrap w:val="0"/>
            <w:vAlign w:val="center"/>
          </w:tcPr>
          <w:p>
            <w:pPr>
              <w:pStyle w:val="20"/>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质量指标</w:t>
            </w:r>
          </w:p>
        </w:tc>
        <w:tc>
          <w:tcPr>
            <w:tcW w:w="2835" w:type="dxa"/>
            <w:noWrap w:val="0"/>
            <w:vAlign w:val="center"/>
          </w:tcPr>
          <w:p>
            <w:pPr>
              <w:pStyle w:val="20"/>
            </w:pPr>
            <w:r>
              <w:t>设备验收通过率</w:t>
            </w:r>
          </w:p>
        </w:tc>
        <w:tc>
          <w:tcPr>
            <w:tcW w:w="2835" w:type="dxa"/>
            <w:noWrap w:val="0"/>
            <w:vAlign w:val="center"/>
          </w:tcPr>
          <w:p>
            <w:pPr>
              <w:pStyle w:val="20"/>
            </w:pPr>
            <w:r>
              <w:t>设备验收通过率</w:t>
            </w:r>
          </w:p>
        </w:tc>
        <w:tc>
          <w:tcPr>
            <w:tcW w:w="2551" w:type="dxa"/>
            <w:noWrap w:val="0"/>
            <w:vAlign w:val="center"/>
          </w:tcPr>
          <w:p>
            <w:pPr>
              <w:pStyle w:val="20"/>
            </w:pPr>
            <w:r>
              <w:t>100%</w:t>
            </w:r>
          </w:p>
        </w:tc>
        <w:tc>
          <w:tcPr>
            <w:tcW w:w="2268" w:type="dxa"/>
            <w:noWrap w:val="0"/>
            <w:vAlign w:val="center"/>
          </w:tcPr>
          <w:p>
            <w:pPr>
              <w:pStyle w:val="20"/>
            </w:pPr>
            <w:r>
              <w:t>设备验收通过率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时效指标</w:t>
            </w:r>
          </w:p>
        </w:tc>
        <w:tc>
          <w:tcPr>
            <w:tcW w:w="2835" w:type="dxa"/>
            <w:noWrap w:val="0"/>
            <w:vAlign w:val="center"/>
          </w:tcPr>
          <w:p>
            <w:pPr>
              <w:pStyle w:val="20"/>
            </w:pPr>
            <w:r>
              <w:t>完成时限</w:t>
            </w:r>
          </w:p>
        </w:tc>
        <w:tc>
          <w:tcPr>
            <w:tcW w:w="2835" w:type="dxa"/>
            <w:noWrap w:val="0"/>
            <w:vAlign w:val="center"/>
          </w:tcPr>
          <w:p>
            <w:pPr>
              <w:pStyle w:val="20"/>
            </w:pPr>
            <w:r>
              <w:t>完成时限</w:t>
            </w:r>
          </w:p>
        </w:tc>
        <w:tc>
          <w:tcPr>
            <w:tcW w:w="2551" w:type="dxa"/>
            <w:noWrap w:val="0"/>
            <w:vAlign w:val="center"/>
          </w:tcPr>
          <w:p>
            <w:pPr>
              <w:pStyle w:val="20"/>
            </w:pPr>
            <w:r>
              <w:t>2022年12月底前</w:t>
            </w:r>
          </w:p>
        </w:tc>
        <w:tc>
          <w:tcPr>
            <w:tcW w:w="2268" w:type="dxa"/>
            <w:noWrap w:val="0"/>
            <w:vAlign w:val="center"/>
          </w:tcPr>
          <w:p>
            <w:pPr>
              <w:pStyle w:val="2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成本指标</w:t>
            </w:r>
          </w:p>
        </w:tc>
        <w:tc>
          <w:tcPr>
            <w:tcW w:w="2835" w:type="dxa"/>
            <w:noWrap w:val="0"/>
            <w:vAlign w:val="center"/>
          </w:tcPr>
          <w:p>
            <w:pPr>
              <w:pStyle w:val="20"/>
            </w:pPr>
            <w:r>
              <w:t>资金成本</w:t>
            </w:r>
          </w:p>
        </w:tc>
        <w:tc>
          <w:tcPr>
            <w:tcW w:w="2835" w:type="dxa"/>
            <w:noWrap w:val="0"/>
            <w:vAlign w:val="center"/>
          </w:tcPr>
          <w:p>
            <w:pPr>
              <w:pStyle w:val="20"/>
            </w:pPr>
            <w:r>
              <w:t>资金成本</w:t>
            </w:r>
          </w:p>
        </w:tc>
        <w:tc>
          <w:tcPr>
            <w:tcW w:w="2551" w:type="dxa"/>
            <w:noWrap w:val="0"/>
            <w:vAlign w:val="center"/>
          </w:tcPr>
          <w:p>
            <w:pPr>
              <w:pStyle w:val="20"/>
            </w:pPr>
            <w:r>
              <w:t>200万元</w:t>
            </w:r>
          </w:p>
        </w:tc>
        <w:tc>
          <w:tcPr>
            <w:tcW w:w="2268" w:type="dxa"/>
            <w:noWrap w:val="0"/>
            <w:vAlign w:val="center"/>
          </w:tcPr>
          <w:p>
            <w:pPr>
              <w:pStyle w:val="2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效益指标</w:t>
            </w:r>
          </w:p>
        </w:tc>
        <w:tc>
          <w:tcPr>
            <w:tcW w:w="2268" w:type="dxa"/>
            <w:noWrap w:val="0"/>
            <w:vAlign w:val="center"/>
          </w:tcPr>
          <w:p>
            <w:pPr>
              <w:pStyle w:val="20"/>
            </w:pPr>
            <w:r>
              <w:t>经济效益指标</w:t>
            </w:r>
          </w:p>
        </w:tc>
        <w:tc>
          <w:tcPr>
            <w:tcW w:w="2835" w:type="dxa"/>
            <w:noWrap w:val="0"/>
            <w:vAlign w:val="center"/>
          </w:tcPr>
          <w:p>
            <w:pPr>
              <w:pStyle w:val="20"/>
            </w:pPr>
            <w:r>
              <w:t>业务收入增长率</w:t>
            </w:r>
          </w:p>
        </w:tc>
        <w:tc>
          <w:tcPr>
            <w:tcW w:w="2835" w:type="dxa"/>
            <w:noWrap w:val="0"/>
            <w:vAlign w:val="center"/>
          </w:tcPr>
          <w:p>
            <w:pPr>
              <w:pStyle w:val="20"/>
            </w:pPr>
            <w:r>
              <w:t>业务收入增长率</w:t>
            </w:r>
          </w:p>
        </w:tc>
        <w:tc>
          <w:tcPr>
            <w:tcW w:w="2551" w:type="dxa"/>
            <w:noWrap w:val="0"/>
            <w:vAlign w:val="center"/>
          </w:tcPr>
          <w:p>
            <w:pPr>
              <w:pStyle w:val="20"/>
            </w:pPr>
            <w:r>
              <w:t>≥5%</w:t>
            </w:r>
          </w:p>
        </w:tc>
        <w:tc>
          <w:tcPr>
            <w:tcW w:w="2268" w:type="dxa"/>
            <w:noWrap w:val="0"/>
            <w:vAlign w:val="center"/>
          </w:tcPr>
          <w:p>
            <w:pPr>
              <w:pStyle w:val="20"/>
            </w:pPr>
            <w:r>
              <w:t>业务收入增长率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满意度指标</w:t>
            </w:r>
          </w:p>
        </w:tc>
        <w:tc>
          <w:tcPr>
            <w:tcW w:w="2268" w:type="dxa"/>
            <w:noWrap w:val="0"/>
            <w:vAlign w:val="center"/>
          </w:tcPr>
          <w:p>
            <w:pPr>
              <w:pStyle w:val="20"/>
            </w:pPr>
            <w:r>
              <w:t>服务对象满意度指标</w:t>
            </w:r>
          </w:p>
        </w:tc>
        <w:tc>
          <w:tcPr>
            <w:tcW w:w="2835" w:type="dxa"/>
            <w:noWrap w:val="0"/>
            <w:vAlign w:val="center"/>
          </w:tcPr>
          <w:p>
            <w:pPr>
              <w:pStyle w:val="20"/>
            </w:pPr>
            <w:r>
              <w:t>服务对象满意度</w:t>
            </w:r>
          </w:p>
        </w:tc>
        <w:tc>
          <w:tcPr>
            <w:tcW w:w="2835" w:type="dxa"/>
            <w:noWrap w:val="0"/>
            <w:vAlign w:val="center"/>
          </w:tcPr>
          <w:p>
            <w:pPr>
              <w:pStyle w:val="20"/>
            </w:pPr>
            <w:r>
              <w:t>服务对象满意度</w:t>
            </w:r>
          </w:p>
        </w:tc>
        <w:tc>
          <w:tcPr>
            <w:tcW w:w="2551" w:type="dxa"/>
            <w:noWrap w:val="0"/>
            <w:vAlign w:val="center"/>
          </w:tcPr>
          <w:p>
            <w:pPr>
              <w:pStyle w:val="20"/>
            </w:pPr>
            <w:r>
              <w:t>≥90%</w:t>
            </w:r>
          </w:p>
        </w:tc>
        <w:tc>
          <w:tcPr>
            <w:tcW w:w="2268" w:type="dxa"/>
            <w:noWrap w:val="0"/>
            <w:vAlign w:val="center"/>
          </w:tcPr>
          <w:p>
            <w:pPr>
              <w:pStyle w:val="20"/>
            </w:pPr>
            <w:r>
              <w:t>服务对象满意度</w:t>
            </w:r>
          </w:p>
        </w:tc>
      </w:tr>
    </w:tbl>
    <w:p>
      <w:pPr>
        <w:pStyle w:val="18"/>
      </w:pPr>
    </w:p>
    <w:p>
      <w:pPr>
        <w:pStyle w:val="18"/>
        <w:ind w:firstLine="560"/>
      </w:pPr>
      <w:r>
        <w:rPr>
          <w:rFonts w:ascii="方正仿宋_GBK" w:hAnsi="方正仿宋_GBK" w:eastAsia="方正仿宋_GBK" w:cs="方正仿宋_GBK"/>
          <w:b/>
          <w:color w:val="000000"/>
          <w:sz w:val="28"/>
        </w:rPr>
        <w:t>5、疾病预防控制专项经费绩效目标表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9"/>
            </w:pPr>
            <w:r>
              <w:t>绩效目标</w:t>
            </w:r>
          </w:p>
        </w:tc>
        <w:tc>
          <w:tcPr>
            <w:tcW w:w="12756" w:type="dxa"/>
            <w:tcBorders>
              <w:bottom w:val="single" w:color="FFFFFF" w:sz="6" w:space="0"/>
            </w:tcBorders>
            <w:noWrap w:val="0"/>
            <w:vAlign w:val="center"/>
          </w:tcPr>
          <w:p>
            <w:pPr>
              <w:pStyle w:val="20"/>
            </w:pPr>
            <w:r>
              <w:t>1.免费治疗麻风病患者并救治麻风病患者，保障留院病人老有所依、老有所养。</w:t>
            </w:r>
          </w:p>
          <w:p>
            <w:pPr>
              <w:pStyle w:val="20"/>
            </w:pPr>
            <w:r>
              <w:t>2.宣传和培训麻风防治知识，提高综合医院皮肤科医生和乡村医生的麻风诊断水平，提升社会民众对麻风病的科学认识，避免及减少畸残发生，消除歧视和偏见，保护患者健康权益。</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noWrap w:val="0"/>
            <w:vAlign w:val="center"/>
          </w:tcPr>
          <w:p>
            <w:pPr>
              <w:pStyle w:val="19"/>
            </w:pPr>
            <w:r>
              <w:t>一级指标</w:t>
            </w:r>
          </w:p>
        </w:tc>
        <w:tc>
          <w:tcPr>
            <w:tcW w:w="2268" w:type="dxa"/>
            <w:noWrap w:val="0"/>
            <w:vAlign w:val="center"/>
          </w:tcPr>
          <w:p>
            <w:pPr>
              <w:pStyle w:val="19"/>
            </w:pPr>
            <w:r>
              <w:t>二级指标</w:t>
            </w:r>
          </w:p>
        </w:tc>
        <w:tc>
          <w:tcPr>
            <w:tcW w:w="2835" w:type="dxa"/>
            <w:noWrap w:val="0"/>
            <w:vAlign w:val="center"/>
          </w:tcPr>
          <w:p>
            <w:pPr>
              <w:pStyle w:val="19"/>
            </w:pPr>
            <w:r>
              <w:t>三级指标</w:t>
            </w:r>
          </w:p>
        </w:tc>
        <w:tc>
          <w:tcPr>
            <w:tcW w:w="2835" w:type="dxa"/>
            <w:noWrap w:val="0"/>
            <w:vAlign w:val="center"/>
          </w:tcPr>
          <w:p>
            <w:pPr>
              <w:pStyle w:val="19"/>
            </w:pPr>
            <w:r>
              <w:t>绩效指标描述</w:t>
            </w:r>
          </w:p>
        </w:tc>
        <w:tc>
          <w:tcPr>
            <w:tcW w:w="2551" w:type="dxa"/>
            <w:noWrap w:val="0"/>
            <w:vAlign w:val="center"/>
          </w:tcPr>
          <w:p>
            <w:pPr>
              <w:pStyle w:val="19"/>
            </w:pPr>
            <w:r>
              <w:t>指标值</w:t>
            </w:r>
          </w:p>
        </w:tc>
        <w:tc>
          <w:tcPr>
            <w:tcW w:w="2268" w:type="dxa"/>
            <w:noWrap w:val="0"/>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1"/>
            </w:pPr>
            <w:r>
              <w:t>产出指标</w:t>
            </w:r>
          </w:p>
        </w:tc>
        <w:tc>
          <w:tcPr>
            <w:tcW w:w="2268" w:type="dxa"/>
            <w:noWrap w:val="0"/>
            <w:vAlign w:val="center"/>
          </w:tcPr>
          <w:p>
            <w:pPr>
              <w:pStyle w:val="20"/>
            </w:pPr>
            <w:r>
              <w:t>数量指标</w:t>
            </w:r>
          </w:p>
        </w:tc>
        <w:tc>
          <w:tcPr>
            <w:tcW w:w="2835" w:type="dxa"/>
            <w:noWrap w:val="0"/>
            <w:vAlign w:val="center"/>
          </w:tcPr>
          <w:p>
            <w:pPr>
              <w:pStyle w:val="20"/>
            </w:pPr>
            <w:r>
              <w:t>住院病人检验受检率</w:t>
            </w:r>
          </w:p>
        </w:tc>
        <w:tc>
          <w:tcPr>
            <w:tcW w:w="2835" w:type="dxa"/>
            <w:noWrap w:val="0"/>
            <w:vAlign w:val="center"/>
          </w:tcPr>
          <w:p>
            <w:pPr>
              <w:pStyle w:val="20"/>
            </w:pPr>
            <w:r>
              <w:t>接受麻风检查的病人人数占全部住院</w:t>
            </w:r>
          </w:p>
          <w:p>
            <w:pPr>
              <w:pStyle w:val="20"/>
            </w:pPr>
            <w:r>
              <w:t>病人人数的百分比</w:t>
            </w:r>
          </w:p>
        </w:tc>
        <w:tc>
          <w:tcPr>
            <w:tcW w:w="2551" w:type="dxa"/>
            <w:noWrap w:val="0"/>
            <w:vAlign w:val="center"/>
          </w:tcPr>
          <w:p>
            <w:pPr>
              <w:pStyle w:val="20"/>
            </w:pPr>
            <w:r>
              <w:t>≥95%</w:t>
            </w:r>
          </w:p>
        </w:tc>
        <w:tc>
          <w:tcPr>
            <w:tcW w:w="2268" w:type="dxa"/>
            <w:noWrap w:val="0"/>
            <w:vAlign w:val="center"/>
          </w:tcPr>
          <w:p>
            <w:pPr>
              <w:pStyle w:val="20"/>
            </w:pPr>
            <w:r>
              <w:t>当年受检率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质量指标</w:t>
            </w:r>
          </w:p>
        </w:tc>
        <w:tc>
          <w:tcPr>
            <w:tcW w:w="2835" w:type="dxa"/>
            <w:noWrap w:val="0"/>
            <w:vAlign w:val="center"/>
          </w:tcPr>
          <w:p>
            <w:pPr>
              <w:pStyle w:val="20"/>
            </w:pPr>
            <w:r>
              <w:t>开展对外宣传活动的次数</w:t>
            </w:r>
          </w:p>
        </w:tc>
        <w:tc>
          <w:tcPr>
            <w:tcW w:w="2835" w:type="dxa"/>
            <w:noWrap w:val="0"/>
            <w:vAlign w:val="center"/>
          </w:tcPr>
          <w:p>
            <w:pPr>
              <w:pStyle w:val="20"/>
            </w:pPr>
            <w:r>
              <w:t>义诊次数</w:t>
            </w:r>
          </w:p>
        </w:tc>
        <w:tc>
          <w:tcPr>
            <w:tcW w:w="2551" w:type="dxa"/>
            <w:noWrap w:val="0"/>
            <w:vAlign w:val="center"/>
          </w:tcPr>
          <w:p>
            <w:pPr>
              <w:pStyle w:val="20"/>
            </w:pPr>
            <w:r>
              <w:t>≥10次</w:t>
            </w:r>
          </w:p>
        </w:tc>
        <w:tc>
          <w:tcPr>
            <w:tcW w:w="2268" w:type="dxa"/>
            <w:noWrap w:val="0"/>
            <w:vAlign w:val="center"/>
          </w:tcPr>
          <w:p>
            <w:pPr>
              <w:pStyle w:val="20"/>
            </w:pPr>
            <w:r>
              <w:t>按年度计划进行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时效指标</w:t>
            </w:r>
          </w:p>
        </w:tc>
        <w:tc>
          <w:tcPr>
            <w:tcW w:w="2835" w:type="dxa"/>
            <w:noWrap w:val="0"/>
            <w:vAlign w:val="center"/>
          </w:tcPr>
          <w:p>
            <w:pPr>
              <w:pStyle w:val="20"/>
            </w:pPr>
            <w:r>
              <w:t>资金支付进度</w:t>
            </w:r>
          </w:p>
        </w:tc>
        <w:tc>
          <w:tcPr>
            <w:tcW w:w="2835" w:type="dxa"/>
            <w:noWrap w:val="0"/>
            <w:vAlign w:val="center"/>
          </w:tcPr>
          <w:p>
            <w:pPr>
              <w:pStyle w:val="20"/>
            </w:pPr>
            <w:r>
              <w:t>资金实际支付额占应支付额的比率</w:t>
            </w:r>
          </w:p>
        </w:tc>
        <w:tc>
          <w:tcPr>
            <w:tcW w:w="2551" w:type="dxa"/>
            <w:noWrap w:val="0"/>
            <w:vAlign w:val="center"/>
          </w:tcPr>
          <w:p>
            <w:pPr>
              <w:pStyle w:val="20"/>
            </w:pPr>
            <w:r>
              <w:t>≥95%</w:t>
            </w:r>
          </w:p>
        </w:tc>
        <w:tc>
          <w:tcPr>
            <w:tcW w:w="2268" w:type="dxa"/>
            <w:noWrap w:val="0"/>
            <w:vAlign w:val="center"/>
          </w:tcPr>
          <w:p>
            <w:pPr>
              <w:pStyle w:val="20"/>
            </w:pPr>
            <w:r>
              <w:t>按年度计划进行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8"/>
            </w:pPr>
          </w:p>
        </w:tc>
        <w:tc>
          <w:tcPr>
            <w:tcW w:w="2268" w:type="dxa"/>
            <w:noWrap w:val="0"/>
            <w:vAlign w:val="center"/>
          </w:tcPr>
          <w:p>
            <w:pPr>
              <w:pStyle w:val="20"/>
            </w:pPr>
            <w:r>
              <w:t>成本指标</w:t>
            </w:r>
          </w:p>
        </w:tc>
        <w:tc>
          <w:tcPr>
            <w:tcW w:w="2835" w:type="dxa"/>
            <w:noWrap w:val="0"/>
            <w:vAlign w:val="center"/>
          </w:tcPr>
          <w:p>
            <w:pPr>
              <w:pStyle w:val="20"/>
            </w:pPr>
            <w:r>
              <w:t>资金成本</w:t>
            </w:r>
          </w:p>
        </w:tc>
        <w:tc>
          <w:tcPr>
            <w:tcW w:w="2835" w:type="dxa"/>
            <w:noWrap w:val="0"/>
            <w:vAlign w:val="center"/>
          </w:tcPr>
          <w:p>
            <w:pPr>
              <w:pStyle w:val="20"/>
            </w:pPr>
            <w:r>
              <w:t>资金成本</w:t>
            </w:r>
          </w:p>
        </w:tc>
        <w:tc>
          <w:tcPr>
            <w:tcW w:w="2551" w:type="dxa"/>
            <w:noWrap w:val="0"/>
            <w:vAlign w:val="center"/>
          </w:tcPr>
          <w:p>
            <w:pPr>
              <w:pStyle w:val="20"/>
            </w:pPr>
            <w:r>
              <w:t>≥95%</w:t>
            </w:r>
          </w:p>
        </w:tc>
        <w:tc>
          <w:tcPr>
            <w:tcW w:w="2268" w:type="dxa"/>
            <w:noWrap w:val="0"/>
            <w:vAlign w:val="center"/>
          </w:tcPr>
          <w:p>
            <w:pPr>
              <w:pStyle w:val="20"/>
            </w:pPr>
            <w:r>
              <w:t>按年度计划进行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效益指标</w:t>
            </w:r>
          </w:p>
        </w:tc>
        <w:tc>
          <w:tcPr>
            <w:tcW w:w="2268" w:type="dxa"/>
            <w:noWrap w:val="0"/>
            <w:vAlign w:val="center"/>
          </w:tcPr>
          <w:p>
            <w:pPr>
              <w:pStyle w:val="20"/>
            </w:pPr>
            <w:r>
              <w:t>社会效益指标</w:t>
            </w:r>
          </w:p>
        </w:tc>
        <w:tc>
          <w:tcPr>
            <w:tcW w:w="2835" w:type="dxa"/>
            <w:noWrap w:val="0"/>
            <w:vAlign w:val="center"/>
          </w:tcPr>
          <w:p>
            <w:pPr>
              <w:pStyle w:val="20"/>
            </w:pPr>
            <w:r>
              <w:t>培训完成次数</w:t>
            </w:r>
          </w:p>
        </w:tc>
        <w:tc>
          <w:tcPr>
            <w:tcW w:w="2835" w:type="dxa"/>
            <w:noWrap w:val="0"/>
            <w:vAlign w:val="center"/>
          </w:tcPr>
          <w:p>
            <w:pPr>
              <w:pStyle w:val="20"/>
            </w:pPr>
            <w:r>
              <w:t>实际举办培训的次数</w:t>
            </w:r>
          </w:p>
        </w:tc>
        <w:tc>
          <w:tcPr>
            <w:tcW w:w="2551" w:type="dxa"/>
            <w:noWrap w:val="0"/>
            <w:vAlign w:val="center"/>
          </w:tcPr>
          <w:p>
            <w:pPr>
              <w:pStyle w:val="20"/>
            </w:pPr>
            <w:r>
              <w:t>≥1次</w:t>
            </w:r>
          </w:p>
        </w:tc>
        <w:tc>
          <w:tcPr>
            <w:tcW w:w="2268" w:type="dxa"/>
            <w:noWrap w:val="0"/>
            <w:vAlign w:val="center"/>
          </w:tcPr>
          <w:p>
            <w:pPr>
              <w:pStyle w:val="20"/>
            </w:pPr>
            <w:r>
              <w:t>按年度计划进行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1"/>
            </w:pPr>
            <w:r>
              <w:t>满意度指标</w:t>
            </w:r>
          </w:p>
        </w:tc>
        <w:tc>
          <w:tcPr>
            <w:tcW w:w="2268" w:type="dxa"/>
            <w:noWrap w:val="0"/>
            <w:vAlign w:val="center"/>
          </w:tcPr>
          <w:p>
            <w:pPr>
              <w:pStyle w:val="20"/>
            </w:pPr>
            <w:r>
              <w:t>服务对象满意度指标</w:t>
            </w:r>
          </w:p>
        </w:tc>
        <w:tc>
          <w:tcPr>
            <w:tcW w:w="2835" w:type="dxa"/>
            <w:noWrap w:val="0"/>
            <w:vAlign w:val="center"/>
          </w:tcPr>
          <w:p>
            <w:pPr>
              <w:pStyle w:val="20"/>
            </w:pPr>
            <w:r>
              <w:t>服务对象满意度</w:t>
            </w:r>
          </w:p>
        </w:tc>
        <w:tc>
          <w:tcPr>
            <w:tcW w:w="2835" w:type="dxa"/>
            <w:noWrap w:val="0"/>
            <w:vAlign w:val="center"/>
          </w:tcPr>
          <w:p>
            <w:pPr>
              <w:pStyle w:val="20"/>
            </w:pPr>
            <w:r>
              <w:t>服务对象满意度</w:t>
            </w:r>
          </w:p>
        </w:tc>
        <w:tc>
          <w:tcPr>
            <w:tcW w:w="2551" w:type="dxa"/>
            <w:noWrap w:val="0"/>
            <w:vAlign w:val="center"/>
          </w:tcPr>
          <w:p>
            <w:pPr>
              <w:pStyle w:val="20"/>
            </w:pPr>
            <w:r>
              <w:t>≥90%</w:t>
            </w:r>
          </w:p>
        </w:tc>
        <w:tc>
          <w:tcPr>
            <w:tcW w:w="2268" w:type="dxa"/>
            <w:noWrap w:val="0"/>
            <w:vAlign w:val="center"/>
          </w:tcPr>
          <w:p>
            <w:pPr>
              <w:pStyle w:val="20"/>
            </w:pPr>
            <w:r>
              <w:t>相关要求</w:t>
            </w:r>
          </w:p>
        </w:tc>
      </w:tr>
    </w:tbl>
    <w:p>
      <w:pPr>
        <w:pStyle w:val="1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2022年，河北省皮肤病防治院安排政府采购预算1048.66万元。具体内容见下表。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8676" w:type="dxa"/>
            <w:gridSpan w:val="9"/>
            <w:tcBorders>
              <w:top w:val="single" w:color="FFFFFF" w:sz="6" w:space="0"/>
              <w:left w:val="single" w:color="FFFFFF" w:sz="6" w:space="0"/>
              <w:right w:val="single" w:color="FFFFFF" w:sz="6" w:space="0"/>
            </w:tcBorders>
            <w:noWrap w:val="0"/>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7"/>
            </w:pPr>
            <w:r>
              <w:t>政府采购项目来源</w:t>
            </w:r>
          </w:p>
        </w:tc>
        <w:tc>
          <w:tcPr>
            <w:tcW w:w="1134" w:type="dxa"/>
            <w:vMerge w:val="restart"/>
            <w:noWrap w:val="0"/>
            <w:vAlign w:val="center"/>
          </w:tcPr>
          <w:p>
            <w:pPr>
              <w:pStyle w:val="7"/>
            </w:pPr>
            <w:r>
              <w:t>采购物品名称</w:t>
            </w:r>
          </w:p>
        </w:tc>
        <w:tc>
          <w:tcPr>
            <w:tcW w:w="1134" w:type="dxa"/>
            <w:vMerge w:val="restart"/>
            <w:noWrap w:val="0"/>
            <w:vAlign w:val="center"/>
          </w:tcPr>
          <w:p>
            <w:pPr>
              <w:pStyle w:val="7"/>
            </w:pPr>
            <w:r>
              <w:t>政府采购目录序号</w:t>
            </w:r>
          </w:p>
        </w:tc>
        <w:tc>
          <w:tcPr>
            <w:tcW w:w="709" w:type="dxa"/>
            <w:vMerge w:val="restart"/>
            <w:noWrap w:val="0"/>
            <w:vAlign w:val="center"/>
          </w:tcPr>
          <w:p>
            <w:pPr>
              <w:pStyle w:val="7"/>
            </w:pPr>
            <w:r>
              <w:t>计量  单位</w:t>
            </w:r>
          </w:p>
        </w:tc>
        <w:tc>
          <w:tcPr>
            <w:tcW w:w="850" w:type="dxa"/>
            <w:vMerge w:val="restart"/>
            <w:noWrap w:val="0"/>
            <w:vAlign w:val="center"/>
          </w:tcPr>
          <w:p>
            <w:pPr>
              <w:pStyle w:val="7"/>
            </w:pPr>
            <w:r>
              <w:t>数量</w:t>
            </w:r>
          </w:p>
        </w:tc>
        <w:tc>
          <w:tcPr>
            <w:tcW w:w="850" w:type="dxa"/>
            <w:vMerge w:val="restart"/>
            <w:noWrap w:val="0"/>
            <w:vAlign w:val="center"/>
          </w:tcPr>
          <w:p>
            <w:pPr>
              <w:pStyle w:val="7"/>
            </w:pPr>
            <w:r>
              <w:t>单价</w:t>
            </w:r>
          </w:p>
        </w:tc>
        <w:tc>
          <w:tcPr>
            <w:tcW w:w="7712" w:type="dxa"/>
            <w:gridSpan w:val="8"/>
            <w:noWrap w:val="0"/>
            <w:vAlign w:val="center"/>
          </w:tcPr>
          <w:p>
            <w:pPr>
              <w:pStyle w:val="7"/>
            </w:pPr>
            <w:r>
              <w:t>政府采购金额（当年部门预算安排资金）</w:t>
            </w:r>
          </w:p>
        </w:tc>
        <w:tc>
          <w:tcPr>
            <w:tcW w:w="964" w:type="dxa"/>
            <w:vMerge w:val="restart"/>
            <w:noWrap w:val="0"/>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7"/>
            </w:pPr>
            <w:r>
              <w:t>项目名称</w:t>
            </w:r>
          </w:p>
        </w:tc>
        <w:tc>
          <w:tcPr>
            <w:tcW w:w="964" w:type="dxa"/>
            <w:noWrap w:val="0"/>
            <w:vAlign w:val="center"/>
          </w:tcPr>
          <w:p>
            <w:pPr>
              <w:pStyle w:val="7"/>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7"/>
            </w:pPr>
            <w:r>
              <w:t>合计</w:t>
            </w:r>
          </w:p>
        </w:tc>
        <w:tc>
          <w:tcPr>
            <w:tcW w:w="964" w:type="dxa"/>
            <w:noWrap w:val="0"/>
            <w:vAlign w:val="center"/>
          </w:tcPr>
          <w:p>
            <w:pPr>
              <w:pStyle w:val="7"/>
            </w:pPr>
            <w:r>
              <w:t>一般公共预算拨款</w:t>
            </w:r>
          </w:p>
        </w:tc>
        <w:tc>
          <w:tcPr>
            <w:tcW w:w="964" w:type="dxa"/>
            <w:noWrap w:val="0"/>
            <w:vAlign w:val="center"/>
          </w:tcPr>
          <w:p>
            <w:pPr>
              <w:pStyle w:val="7"/>
            </w:pPr>
            <w:r>
              <w:t>基金预算拨款</w:t>
            </w:r>
          </w:p>
        </w:tc>
        <w:tc>
          <w:tcPr>
            <w:tcW w:w="964" w:type="dxa"/>
            <w:noWrap w:val="0"/>
            <w:vAlign w:val="center"/>
          </w:tcPr>
          <w:p>
            <w:pPr>
              <w:pStyle w:val="7"/>
            </w:pPr>
            <w:r>
              <w:t>国有资本经营预算拨款</w:t>
            </w:r>
          </w:p>
        </w:tc>
        <w:tc>
          <w:tcPr>
            <w:tcW w:w="964" w:type="dxa"/>
            <w:noWrap w:val="0"/>
            <w:vAlign w:val="center"/>
          </w:tcPr>
          <w:p>
            <w:pPr>
              <w:pStyle w:val="7"/>
            </w:pPr>
            <w:r>
              <w:t>财政专户核拨</w:t>
            </w:r>
          </w:p>
        </w:tc>
        <w:tc>
          <w:tcPr>
            <w:tcW w:w="964" w:type="dxa"/>
            <w:noWrap w:val="0"/>
            <w:vAlign w:val="center"/>
          </w:tcPr>
          <w:p>
            <w:pPr>
              <w:pStyle w:val="7"/>
            </w:pPr>
            <w:r>
              <w:t>单位    资金</w:t>
            </w:r>
          </w:p>
        </w:tc>
        <w:tc>
          <w:tcPr>
            <w:tcW w:w="964" w:type="dxa"/>
            <w:noWrap w:val="0"/>
            <w:vAlign w:val="center"/>
          </w:tcPr>
          <w:p>
            <w:pPr>
              <w:pStyle w:val="7"/>
            </w:pPr>
            <w:r>
              <w:t>财政拨    款结转</w:t>
            </w:r>
          </w:p>
        </w:tc>
        <w:tc>
          <w:tcPr>
            <w:tcW w:w="964" w:type="dxa"/>
            <w:noWrap w:val="0"/>
            <w:vAlign w:val="center"/>
          </w:tcPr>
          <w:p>
            <w:pPr>
              <w:pStyle w:val="7"/>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合  计</w:t>
            </w: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1"/>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r>
              <w:t>1048.66</w:t>
            </w:r>
          </w:p>
        </w:tc>
        <w:tc>
          <w:tcPr>
            <w:tcW w:w="964" w:type="dxa"/>
            <w:noWrap w:val="0"/>
            <w:vAlign w:val="center"/>
          </w:tcPr>
          <w:p>
            <w:pPr>
              <w:pStyle w:val="12"/>
            </w:pPr>
            <w:r>
              <w:t>259.50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789.16</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624.57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河北省皮肤病防治院小计</w:t>
            </w: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1"/>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r>
              <w:t>1048.66</w:t>
            </w:r>
          </w:p>
        </w:tc>
        <w:tc>
          <w:tcPr>
            <w:tcW w:w="964" w:type="dxa"/>
            <w:noWrap w:val="0"/>
            <w:vAlign w:val="center"/>
          </w:tcPr>
          <w:p>
            <w:pPr>
              <w:pStyle w:val="12"/>
            </w:pPr>
            <w:r>
              <w:t>259.50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789.16</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624.57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复印纸</w:t>
            </w:r>
          </w:p>
        </w:tc>
        <w:tc>
          <w:tcPr>
            <w:tcW w:w="1134" w:type="dxa"/>
            <w:noWrap w:val="0"/>
            <w:vAlign w:val="center"/>
          </w:tcPr>
          <w:p>
            <w:pPr>
              <w:pStyle w:val="9"/>
            </w:pPr>
            <w:r>
              <w:t>A090101</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1.20</w:t>
            </w:r>
          </w:p>
        </w:tc>
        <w:tc>
          <w:tcPr>
            <w:tcW w:w="964" w:type="dxa"/>
            <w:noWrap w:val="0"/>
            <w:vAlign w:val="center"/>
          </w:tcPr>
          <w:p>
            <w:pPr>
              <w:pStyle w:val="10"/>
            </w:pPr>
            <w:r>
              <w:t>1.20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1.20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其他混合或非混合产品构成注射液</w:t>
            </w:r>
          </w:p>
        </w:tc>
        <w:tc>
          <w:tcPr>
            <w:tcW w:w="1134" w:type="dxa"/>
            <w:noWrap w:val="0"/>
            <w:vAlign w:val="center"/>
          </w:tcPr>
          <w:p>
            <w:pPr>
              <w:pStyle w:val="9"/>
            </w:pPr>
            <w:r>
              <w:t>A11020399</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15.00</w:t>
            </w:r>
          </w:p>
        </w:tc>
        <w:tc>
          <w:tcPr>
            <w:tcW w:w="964" w:type="dxa"/>
            <w:noWrap w:val="0"/>
            <w:vAlign w:val="center"/>
          </w:tcPr>
          <w:p>
            <w:pPr>
              <w:pStyle w:val="10"/>
            </w:pPr>
            <w:r>
              <w:t>15.00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15.00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其他混合产品构成片剂</w:t>
            </w:r>
          </w:p>
        </w:tc>
        <w:tc>
          <w:tcPr>
            <w:tcW w:w="1134" w:type="dxa"/>
            <w:noWrap w:val="0"/>
            <w:vAlign w:val="center"/>
          </w:tcPr>
          <w:p>
            <w:pPr>
              <w:pStyle w:val="9"/>
            </w:pPr>
            <w:r>
              <w:t>A11020599</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67.86</w:t>
            </w:r>
          </w:p>
        </w:tc>
        <w:tc>
          <w:tcPr>
            <w:tcW w:w="964" w:type="dxa"/>
            <w:noWrap w:val="0"/>
            <w:vAlign w:val="center"/>
          </w:tcPr>
          <w:p>
            <w:pPr>
              <w:pStyle w:val="10"/>
            </w:pPr>
            <w:r>
              <w:t>67.86</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67.86</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口服液体制剂</w:t>
            </w:r>
          </w:p>
        </w:tc>
        <w:tc>
          <w:tcPr>
            <w:tcW w:w="1134" w:type="dxa"/>
            <w:noWrap w:val="0"/>
            <w:vAlign w:val="center"/>
          </w:tcPr>
          <w:p>
            <w:pPr>
              <w:pStyle w:val="9"/>
            </w:pPr>
            <w:r>
              <w:t>A110213</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15.00</w:t>
            </w:r>
          </w:p>
        </w:tc>
        <w:tc>
          <w:tcPr>
            <w:tcW w:w="964" w:type="dxa"/>
            <w:noWrap w:val="0"/>
            <w:vAlign w:val="center"/>
          </w:tcPr>
          <w:p>
            <w:pPr>
              <w:pStyle w:val="10"/>
            </w:pPr>
            <w:r>
              <w:t>15.00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15.00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块、根、茎类饮片</w:t>
            </w:r>
          </w:p>
        </w:tc>
        <w:tc>
          <w:tcPr>
            <w:tcW w:w="1134" w:type="dxa"/>
            <w:noWrap w:val="0"/>
            <w:vAlign w:val="center"/>
          </w:tcPr>
          <w:p>
            <w:pPr>
              <w:pStyle w:val="9"/>
            </w:pPr>
            <w:r>
              <w:t>A11030102</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80.00</w:t>
            </w:r>
          </w:p>
        </w:tc>
        <w:tc>
          <w:tcPr>
            <w:tcW w:w="964" w:type="dxa"/>
            <w:noWrap w:val="0"/>
            <w:vAlign w:val="center"/>
          </w:tcPr>
          <w:p>
            <w:pPr>
              <w:pStyle w:val="10"/>
            </w:pPr>
            <w:r>
              <w:t>80.00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80.00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软件运维服务</w:t>
            </w:r>
          </w:p>
        </w:tc>
        <w:tc>
          <w:tcPr>
            <w:tcW w:w="1134" w:type="dxa"/>
            <w:noWrap w:val="0"/>
            <w:vAlign w:val="center"/>
          </w:tcPr>
          <w:p>
            <w:pPr>
              <w:pStyle w:val="9"/>
            </w:pPr>
            <w:r>
              <w:t>C020603</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2.50</w:t>
            </w:r>
          </w:p>
        </w:tc>
        <w:tc>
          <w:tcPr>
            <w:tcW w:w="964" w:type="dxa"/>
            <w:noWrap w:val="0"/>
            <w:vAlign w:val="center"/>
          </w:tcPr>
          <w:p>
            <w:pPr>
              <w:pStyle w:val="10"/>
            </w:pPr>
            <w:r>
              <w:t>2.50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2.50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车辆维修和保养服务</w:t>
            </w:r>
          </w:p>
        </w:tc>
        <w:tc>
          <w:tcPr>
            <w:tcW w:w="1134" w:type="dxa"/>
            <w:noWrap w:val="0"/>
            <w:vAlign w:val="center"/>
          </w:tcPr>
          <w:p>
            <w:pPr>
              <w:pStyle w:val="9"/>
            </w:pPr>
            <w:r>
              <w:t>C050301</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2.00</w:t>
            </w:r>
          </w:p>
        </w:tc>
        <w:tc>
          <w:tcPr>
            <w:tcW w:w="964" w:type="dxa"/>
            <w:noWrap w:val="0"/>
            <w:vAlign w:val="center"/>
          </w:tcPr>
          <w:p>
            <w:pPr>
              <w:pStyle w:val="10"/>
            </w:pPr>
            <w:r>
              <w:t>2.00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车辆加油服务</w:t>
            </w:r>
          </w:p>
        </w:tc>
        <w:tc>
          <w:tcPr>
            <w:tcW w:w="1134" w:type="dxa"/>
            <w:noWrap w:val="0"/>
            <w:vAlign w:val="center"/>
          </w:tcPr>
          <w:p>
            <w:pPr>
              <w:pStyle w:val="9"/>
            </w:pPr>
            <w:r>
              <w:t>C050302</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8.00</w:t>
            </w:r>
          </w:p>
        </w:tc>
        <w:tc>
          <w:tcPr>
            <w:tcW w:w="964" w:type="dxa"/>
            <w:noWrap w:val="0"/>
            <w:vAlign w:val="center"/>
          </w:tcPr>
          <w:p>
            <w:pPr>
              <w:pStyle w:val="10"/>
            </w:pPr>
            <w:r>
              <w:t>8.00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8.00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其他印刷服务</w:t>
            </w:r>
          </w:p>
        </w:tc>
        <w:tc>
          <w:tcPr>
            <w:tcW w:w="1134" w:type="dxa"/>
            <w:noWrap w:val="0"/>
            <w:vAlign w:val="center"/>
          </w:tcPr>
          <w:p>
            <w:pPr>
              <w:pStyle w:val="9"/>
            </w:pPr>
            <w:r>
              <w:t>C08140199</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7.00</w:t>
            </w:r>
          </w:p>
        </w:tc>
        <w:tc>
          <w:tcPr>
            <w:tcW w:w="964" w:type="dxa"/>
            <w:noWrap w:val="0"/>
            <w:vAlign w:val="center"/>
          </w:tcPr>
          <w:p>
            <w:pPr>
              <w:pStyle w:val="10"/>
            </w:pPr>
            <w:r>
              <w:t>7.00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7.00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物业管理服务</w:t>
            </w:r>
          </w:p>
        </w:tc>
        <w:tc>
          <w:tcPr>
            <w:tcW w:w="1134" w:type="dxa"/>
            <w:noWrap w:val="0"/>
            <w:vAlign w:val="center"/>
          </w:tcPr>
          <w:p>
            <w:pPr>
              <w:pStyle w:val="9"/>
            </w:pPr>
            <w:r>
              <w:t>C1204</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15.50</w:t>
            </w:r>
          </w:p>
        </w:tc>
        <w:tc>
          <w:tcPr>
            <w:tcW w:w="964" w:type="dxa"/>
            <w:noWrap w:val="0"/>
            <w:vAlign w:val="center"/>
          </w:tcPr>
          <w:p>
            <w:pPr>
              <w:pStyle w:val="10"/>
            </w:pPr>
            <w:r>
              <w:t>15.50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15.50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公用类项目</w:t>
            </w:r>
          </w:p>
        </w:tc>
        <w:tc>
          <w:tcPr>
            <w:tcW w:w="964" w:type="dxa"/>
            <w:noWrap w:val="0"/>
            <w:vAlign w:val="center"/>
          </w:tcPr>
          <w:p>
            <w:pPr>
              <w:pStyle w:val="10"/>
            </w:pPr>
            <w:r>
              <w:t>401.10</w:t>
            </w:r>
          </w:p>
        </w:tc>
        <w:tc>
          <w:tcPr>
            <w:tcW w:w="1134" w:type="dxa"/>
            <w:noWrap w:val="0"/>
            <w:vAlign w:val="center"/>
          </w:tcPr>
          <w:p>
            <w:pPr>
              <w:pStyle w:val="9"/>
            </w:pPr>
            <w:r>
              <w:t>机动车保险服务</w:t>
            </w:r>
          </w:p>
        </w:tc>
        <w:tc>
          <w:tcPr>
            <w:tcW w:w="1134" w:type="dxa"/>
            <w:noWrap w:val="0"/>
            <w:vAlign w:val="center"/>
          </w:tcPr>
          <w:p>
            <w:pPr>
              <w:pStyle w:val="9"/>
            </w:pPr>
            <w:r>
              <w:t>C15040201</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1.50</w:t>
            </w:r>
          </w:p>
        </w:tc>
        <w:tc>
          <w:tcPr>
            <w:tcW w:w="964" w:type="dxa"/>
            <w:noWrap w:val="0"/>
            <w:vAlign w:val="center"/>
          </w:tcPr>
          <w:p>
            <w:pPr>
              <w:pStyle w:val="10"/>
            </w:pPr>
            <w:r>
              <w:t>1.50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1.50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服务器</w:t>
            </w:r>
          </w:p>
        </w:tc>
        <w:tc>
          <w:tcPr>
            <w:tcW w:w="1134" w:type="dxa"/>
            <w:noWrap w:val="0"/>
            <w:vAlign w:val="center"/>
          </w:tcPr>
          <w:p>
            <w:pPr>
              <w:pStyle w:val="9"/>
            </w:pPr>
            <w:r>
              <w:t>A02010103</w:t>
            </w:r>
          </w:p>
        </w:tc>
        <w:tc>
          <w:tcPr>
            <w:tcW w:w="709" w:type="dxa"/>
            <w:noWrap w:val="0"/>
            <w:vAlign w:val="center"/>
          </w:tcPr>
          <w:p>
            <w:pPr>
              <w:pStyle w:val="8"/>
            </w:pPr>
            <w:r>
              <w:t>台</w:t>
            </w:r>
          </w:p>
        </w:tc>
        <w:tc>
          <w:tcPr>
            <w:tcW w:w="850" w:type="dxa"/>
            <w:noWrap w:val="0"/>
            <w:vAlign w:val="center"/>
          </w:tcPr>
          <w:p>
            <w:pPr>
              <w:pStyle w:val="10"/>
            </w:pPr>
            <w:r>
              <w:t>1</w:t>
            </w:r>
          </w:p>
        </w:tc>
        <w:tc>
          <w:tcPr>
            <w:tcW w:w="850" w:type="dxa"/>
            <w:noWrap w:val="0"/>
            <w:vAlign w:val="center"/>
          </w:tcPr>
          <w:p>
            <w:pPr>
              <w:pStyle w:val="10"/>
            </w:pPr>
            <w:r>
              <w:t>2.00</w:t>
            </w:r>
          </w:p>
        </w:tc>
        <w:tc>
          <w:tcPr>
            <w:tcW w:w="964" w:type="dxa"/>
            <w:noWrap w:val="0"/>
            <w:vAlign w:val="center"/>
          </w:tcPr>
          <w:p>
            <w:pPr>
              <w:pStyle w:val="10"/>
            </w:pPr>
            <w:r>
              <w:t>2.00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台式计算机</w:t>
            </w:r>
          </w:p>
        </w:tc>
        <w:tc>
          <w:tcPr>
            <w:tcW w:w="1134" w:type="dxa"/>
            <w:noWrap w:val="0"/>
            <w:vAlign w:val="center"/>
          </w:tcPr>
          <w:p>
            <w:pPr>
              <w:pStyle w:val="9"/>
            </w:pPr>
            <w:r>
              <w:t>A02010104</w:t>
            </w:r>
          </w:p>
        </w:tc>
        <w:tc>
          <w:tcPr>
            <w:tcW w:w="709" w:type="dxa"/>
            <w:noWrap w:val="0"/>
            <w:vAlign w:val="center"/>
          </w:tcPr>
          <w:p>
            <w:pPr>
              <w:pStyle w:val="8"/>
            </w:pPr>
            <w:r>
              <w:t>台</w:t>
            </w:r>
          </w:p>
        </w:tc>
        <w:tc>
          <w:tcPr>
            <w:tcW w:w="850" w:type="dxa"/>
            <w:noWrap w:val="0"/>
            <w:vAlign w:val="center"/>
          </w:tcPr>
          <w:p>
            <w:pPr>
              <w:pStyle w:val="10"/>
            </w:pPr>
            <w:r>
              <w:t>1</w:t>
            </w:r>
          </w:p>
        </w:tc>
        <w:tc>
          <w:tcPr>
            <w:tcW w:w="850" w:type="dxa"/>
            <w:noWrap w:val="0"/>
            <w:vAlign w:val="center"/>
          </w:tcPr>
          <w:p>
            <w:pPr>
              <w:pStyle w:val="10"/>
            </w:pPr>
            <w:r>
              <w:t>0.40</w:t>
            </w:r>
          </w:p>
        </w:tc>
        <w:tc>
          <w:tcPr>
            <w:tcW w:w="964" w:type="dxa"/>
            <w:noWrap w:val="0"/>
            <w:vAlign w:val="center"/>
          </w:tcPr>
          <w:p>
            <w:pPr>
              <w:pStyle w:val="10"/>
            </w:pPr>
            <w:r>
              <w:t>0.40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0.40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台式计算机</w:t>
            </w:r>
          </w:p>
        </w:tc>
        <w:tc>
          <w:tcPr>
            <w:tcW w:w="1134" w:type="dxa"/>
            <w:noWrap w:val="0"/>
            <w:vAlign w:val="center"/>
          </w:tcPr>
          <w:p>
            <w:pPr>
              <w:pStyle w:val="9"/>
            </w:pPr>
            <w:r>
              <w:t>A02010104</w:t>
            </w:r>
          </w:p>
        </w:tc>
        <w:tc>
          <w:tcPr>
            <w:tcW w:w="709" w:type="dxa"/>
            <w:noWrap w:val="0"/>
            <w:vAlign w:val="center"/>
          </w:tcPr>
          <w:p>
            <w:pPr>
              <w:pStyle w:val="8"/>
            </w:pPr>
            <w:r>
              <w:t>台</w:t>
            </w:r>
          </w:p>
        </w:tc>
        <w:tc>
          <w:tcPr>
            <w:tcW w:w="850" w:type="dxa"/>
            <w:noWrap w:val="0"/>
            <w:vAlign w:val="center"/>
          </w:tcPr>
          <w:p>
            <w:pPr>
              <w:pStyle w:val="10"/>
            </w:pPr>
            <w:r>
              <w:t>5</w:t>
            </w:r>
          </w:p>
        </w:tc>
        <w:tc>
          <w:tcPr>
            <w:tcW w:w="850" w:type="dxa"/>
            <w:noWrap w:val="0"/>
            <w:vAlign w:val="center"/>
          </w:tcPr>
          <w:p>
            <w:pPr>
              <w:pStyle w:val="10"/>
            </w:pPr>
            <w:r>
              <w:t>0.50</w:t>
            </w:r>
          </w:p>
        </w:tc>
        <w:tc>
          <w:tcPr>
            <w:tcW w:w="964" w:type="dxa"/>
            <w:noWrap w:val="0"/>
            <w:vAlign w:val="center"/>
          </w:tcPr>
          <w:p>
            <w:pPr>
              <w:pStyle w:val="10"/>
            </w:pPr>
            <w:r>
              <w:t>2.50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2.50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便携式计算机</w:t>
            </w:r>
          </w:p>
        </w:tc>
        <w:tc>
          <w:tcPr>
            <w:tcW w:w="1134" w:type="dxa"/>
            <w:noWrap w:val="0"/>
            <w:vAlign w:val="center"/>
          </w:tcPr>
          <w:p>
            <w:pPr>
              <w:pStyle w:val="9"/>
            </w:pPr>
            <w:r>
              <w:t>A02010105</w:t>
            </w:r>
          </w:p>
        </w:tc>
        <w:tc>
          <w:tcPr>
            <w:tcW w:w="709" w:type="dxa"/>
            <w:noWrap w:val="0"/>
            <w:vAlign w:val="center"/>
          </w:tcPr>
          <w:p>
            <w:pPr>
              <w:pStyle w:val="8"/>
            </w:pPr>
            <w:r>
              <w:t>台</w:t>
            </w:r>
          </w:p>
        </w:tc>
        <w:tc>
          <w:tcPr>
            <w:tcW w:w="850" w:type="dxa"/>
            <w:noWrap w:val="0"/>
            <w:vAlign w:val="center"/>
          </w:tcPr>
          <w:p>
            <w:pPr>
              <w:pStyle w:val="10"/>
            </w:pPr>
            <w:r>
              <w:t>5</w:t>
            </w:r>
          </w:p>
        </w:tc>
        <w:tc>
          <w:tcPr>
            <w:tcW w:w="850" w:type="dxa"/>
            <w:noWrap w:val="0"/>
            <w:vAlign w:val="center"/>
          </w:tcPr>
          <w:p>
            <w:pPr>
              <w:pStyle w:val="10"/>
            </w:pPr>
            <w:r>
              <w:t>0.60</w:t>
            </w:r>
          </w:p>
        </w:tc>
        <w:tc>
          <w:tcPr>
            <w:tcW w:w="964" w:type="dxa"/>
            <w:noWrap w:val="0"/>
            <w:vAlign w:val="center"/>
          </w:tcPr>
          <w:p>
            <w:pPr>
              <w:pStyle w:val="10"/>
            </w:pPr>
            <w:r>
              <w:t>3.00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3.00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激光打印机</w:t>
            </w:r>
          </w:p>
        </w:tc>
        <w:tc>
          <w:tcPr>
            <w:tcW w:w="1134" w:type="dxa"/>
            <w:noWrap w:val="0"/>
            <w:vAlign w:val="center"/>
          </w:tcPr>
          <w:p>
            <w:pPr>
              <w:pStyle w:val="9"/>
            </w:pPr>
            <w:r>
              <w:t>A0201060102</w:t>
            </w:r>
          </w:p>
        </w:tc>
        <w:tc>
          <w:tcPr>
            <w:tcW w:w="709" w:type="dxa"/>
            <w:noWrap w:val="0"/>
            <w:vAlign w:val="center"/>
          </w:tcPr>
          <w:p>
            <w:pPr>
              <w:pStyle w:val="8"/>
            </w:pPr>
            <w:r>
              <w:t>台</w:t>
            </w:r>
          </w:p>
        </w:tc>
        <w:tc>
          <w:tcPr>
            <w:tcW w:w="850" w:type="dxa"/>
            <w:noWrap w:val="0"/>
            <w:vAlign w:val="center"/>
          </w:tcPr>
          <w:p>
            <w:pPr>
              <w:pStyle w:val="10"/>
            </w:pPr>
            <w:r>
              <w:t>3</w:t>
            </w:r>
          </w:p>
        </w:tc>
        <w:tc>
          <w:tcPr>
            <w:tcW w:w="850" w:type="dxa"/>
            <w:noWrap w:val="0"/>
            <w:vAlign w:val="center"/>
          </w:tcPr>
          <w:p>
            <w:pPr>
              <w:pStyle w:val="10"/>
            </w:pPr>
            <w:r>
              <w:t>0.20</w:t>
            </w:r>
          </w:p>
        </w:tc>
        <w:tc>
          <w:tcPr>
            <w:tcW w:w="964" w:type="dxa"/>
            <w:noWrap w:val="0"/>
            <w:vAlign w:val="center"/>
          </w:tcPr>
          <w:p>
            <w:pPr>
              <w:pStyle w:val="10"/>
            </w:pPr>
            <w:r>
              <w:t>0.60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0.60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复印机</w:t>
            </w:r>
          </w:p>
        </w:tc>
        <w:tc>
          <w:tcPr>
            <w:tcW w:w="1134" w:type="dxa"/>
            <w:noWrap w:val="0"/>
            <w:vAlign w:val="center"/>
          </w:tcPr>
          <w:p>
            <w:pPr>
              <w:pStyle w:val="9"/>
            </w:pPr>
            <w:r>
              <w:t>A020201</w:t>
            </w:r>
          </w:p>
        </w:tc>
        <w:tc>
          <w:tcPr>
            <w:tcW w:w="709" w:type="dxa"/>
            <w:noWrap w:val="0"/>
            <w:vAlign w:val="center"/>
          </w:tcPr>
          <w:p>
            <w:pPr>
              <w:pStyle w:val="8"/>
            </w:pPr>
            <w:r>
              <w:t>台</w:t>
            </w:r>
          </w:p>
        </w:tc>
        <w:tc>
          <w:tcPr>
            <w:tcW w:w="850" w:type="dxa"/>
            <w:noWrap w:val="0"/>
            <w:vAlign w:val="center"/>
          </w:tcPr>
          <w:p>
            <w:pPr>
              <w:pStyle w:val="10"/>
            </w:pPr>
            <w:r>
              <w:t>1</w:t>
            </w:r>
          </w:p>
        </w:tc>
        <w:tc>
          <w:tcPr>
            <w:tcW w:w="850" w:type="dxa"/>
            <w:noWrap w:val="0"/>
            <w:vAlign w:val="center"/>
          </w:tcPr>
          <w:p>
            <w:pPr>
              <w:pStyle w:val="10"/>
            </w:pPr>
            <w:r>
              <w:t>2.00</w:t>
            </w:r>
          </w:p>
        </w:tc>
        <w:tc>
          <w:tcPr>
            <w:tcW w:w="964" w:type="dxa"/>
            <w:noWrap w:val="0"/>
            <w:vAlign w:val="center"/>
          </w:tcPr>
          <w:p>
            <w:pPr>
              <w:pStyle w:val="10"/>
            </w:pPr>
            <w:r>
              <w:t>2.00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多功能一体机</w:t>
            </w:r>
          </w:p>
        </w:tc>
        <w:tc>
          <w:tcPr>
            <w:tcW w:w="1134" w:type="dxa"/>
            <w:noWrap w:val="0"/>
            <w:vAlign w:val="center"/>
          </w:tcPr>
          <w:p>
            <w:pPr>
              <w:pStyle w:val="9"/>
            </w:pPr>
            <w:r>
              <w:t>A020204</w:t>
            </w:r>
          </w:p>
        </w:tc>
        <w:tc>
          <w:tcPr>
            <w:tcW w:w="709" w:type="dxa"/>
            <w:noWrap w:val="0"/>
            <w:vAlign w:val="center"/>
          </w:tcPr>
          <w:p>
            <w:pPr>
              <w:pStyle w:val="8"/>
            </w:pPr>
            <w:r>
              <w:t>台</w:t>
            </w:r>
          </w:p>
        </w:tc>
        <w:tc>
          <w:tcPr>
            <w:tcW w:w="850" w:type="dxa"/>
            <w:noWrap w:val="0"/>
            <w:vAlign w:val="center"/>
          </w:tcPr>
          <w:p>
            <w:pPr>
              <w:pStyle w:val="10"/>
            </w:pPr>
            <w:r>
              <w:t>5</w:t>
            </w:r>
          </w:p>
        </w:tc>
        <w:tc>
          <w:tcPr>
            <w:tcW w:w="850" w:type="dxa"/>
            <w:noWrap w:val="0"/>
            <w:vAlign w:val="center"/>
          </w:tcPr>
          <w:p>
            <w:pPr>
              <w:pStyle w:val="10"/>
            </w:pPr>
            <w:r>
              <w:t>0.20</w:t>
            </w:r>
          </w:p>
        </w:tc>
        <w:tc>
          <w:tcPr>
            <w:tcW w:w="964" w:type="dxa"/>
            <w:noWrap w:val="0"/>
            <w:vAlign w:val="center"/>
          </w:tcPr>
          <w:p>
            <w:pPr>
              <w:pStyle w:val="10"/>
            </w:pPr>
            <w:r>
              <w:t>1.00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LED显示屏</w:t>
            </w:r>
          </w:p>
        </w:tc>
        <w:tc>
          <w:tcPr>
            <w:tcW w:w="1134" w:type="dxa"/>
            <w:noWrap w:val="0"/>
            <w:vAlign w:val="center"/>
          </w:tcPr>
          <w:p>
            <w:pPr>
              <w:pStyle w:val="9"/>
            </w:pPr>
            <w:r>
              <w:t>A020207</w:t>
            </w:r>
          </w:p>
        </w:tc>
        <w:tc>
          <w:tcPr>
            <w:tcW w:w="709" w:type="dxa"/>
            <w:noWrap w:val="0"/>
            <w:vAlign w:val="center"/>
          </w:tcPr>
          <w:p>
            <w:pPr>
              <w:pStyle w:val="8"/>
            </w:pPr>
            <w:r>
              <w:t>台</w:t>
            </w:r>
          </w:p>
        </w:tc>
        <w:tc>
          <w:tcPr>
            <w:tcW w:w="850" w:type="dxa"/>
            <w:noWrap w:val="0"/>
            <w:vAlign w:val="center"/>
          </w:tcPr>
          <w:p>
            <w:pPr>
              <w:pStyle w:val="10"/>
            </w:pPr>
            <w:r>
              <w:t>1</w:t>
            </w:r>
          </w:p>
        </w:tc>
        <w:tc>
          <w:tcPr>
            <w:tcW w:w="850" w:type="dxa"/>
            <w:noWrap w:val="0"/>
            <w:vAlign w:val="center"/>
          </w:tcPr>
          <w:p>
            <w:pPr>
              <w:pStyle w:val="10"/>
            </w:pPr>
            <w:r>
              <w:t>3.00</w:t>
            </w:r>
          </w:p>
        </w:tc>
        <w:tc>
          <w:tcPr>
            <w:tcW w:w="964" w:type="dxa"/>
            <w:noWrap w:val="0"/>
            <w:vAlign w:val="center"/>
          </w:tcPr>
          <w:p>
            <w:pPr>
              <w:pStyle w:val="10"/>
            </w:pPr>
            <w:r>
              <w:t>3.00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3.00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LED显示屏</w:t>
            </w:r>
          </w:p>
        </w:tc>
        <w:tc>
          <w:tcPr>
            <w:tcW w:w="1134" w:type="dxa"/>
            <w:noWrap w:val="0"/>
            <w:vAlign w:val="center"/>
          </w:tcPr>
          <w:p>
            <w:pPr>
              <w:pStyle w:val="9"/>
            </w:pPr>
            <w:r>
              <w:t>A020207</w:t>
            </w:r>
          </w:p>
        </w:tc>
        <w:tc>
          <w:tcPr>
            <w:tcW w:w="709" w:type="dxa"/>
            <w:noWrap w:val="0"/>
            <w:vAlign w:val="center"/>
          </w:tcPr>
          <w:p>
            <w:pPr>
              <w:pStyle w:val="8"/>
            </w:pPr>
            <w:r>
              <w:t>台</w:t>
            </w:r>
          </w:p>
        </w:tc>
        <w:tc>
          <w:tcPr>
            <w:tcW w:w="850" w:type="dxa"/>
            <w:noWrap w:val="0"/>
            <w:vAlign w:val="center"/>
          </w:tcPr>
          <w:p>
            <w:pPr>
              <w:pStyle w:val="10"/>
            </w:pPr>
            <w:r>
              <w:t>1</w:t>
            </w:r>
          </w:p>
        </w:tc>
        <w:tc>
          <w:tcPr>
            <w:tcW w:w="850" w:type="dxa"/>
            <w:noWrap w:val="0"/>
            <w:vAlign w:val="center"/>
          </w:tcPr>
          <w:p>
            <w:pPr>
              <w:pStyle w:val="10"/>
            </w:pPr>
            <w:r>
              <w:t>6.00</w:t>
            </w:r>
          </w:p>
        </w:tc>
        <w:tc>
          <w:tcPr>
            <w:tcW w:w="964" w:type="dxa"/>
            <w:noWrap w:val="0"/>
            <w:vAlign w:val="center"/>
          </w:tcPr>
          <w:p>
            <w:pPr>
              <w:pStyle w:val="10"/>
            </w:pPr>
            <w:r>
              <w:t>6.00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6.00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碎纸机</w:t>
            </w:r>
          </w:p>
        </w:tc>
        <w:tc>
          <w:tcPr>
            <w:tcW w:w="1134" w:type="dxa"/>
            <w:noWrap w:val="0"/>
            <w:vAlign w:val="center"/>
          </w:tcPr>
          <w:p>
            <w:pPr>
              <w:pStyle w:val="9"/>
            </w:pPr>
            <w:r>
              <w:t>A02021101</w:t>
            </w:r>
          </w:p>
        </w:tc>
        <w:tc>
          <w:tcPr>
            <w:tcW w:w="709" w:type="dxa"/>
            <w:noWrap w:val="0"/>
            <w:vAlign w:val="center"/>
          </w:tcPr>
          <w:p>
            <w:pPr>
              <w:pStyle w:val="8"/>
            </w:pPr>
            <w:r>
              <w:t>台</w:t>
            </w:r>
          </w:p>
        </w:tc>
        <w:tc>
          <w:tcPr>
            <w:tcW w:w="850" w:type="dxa"/>
            <w:noWrap w:val="0"/>
            <w:vAlign w:val="center"/>
          </w:tcPr>
          <w:p>
            <w:pPr>
              <w:pStyle w:val="10"/>
            </w:pPr>
            <w:r>
              <w:t>1</w:t>
            </w:r>
          </w:p>
        </w:tc>
        <w:tc>
          <w:tcPr>
            <w:tcW w:w="850" w:type="dxa"/>
            <w:noWrap w:val="0"/>
            <w:vAlign w:val="center"/>
          </w:tcPr>
          <w:p>
            <w:pPr>
              <w:pStyle w:val="10"/>
            </w:pPr>
            <w:r>
              <w:t>0.06</w:t>
            </w:r>
          </w:p>
        </w:tc>
        <w:tc>
          <w:tcPr>
            <w:tcW w:w="964" w:type="dxa"/>
            <w:noWrap w:val="0"/>
            <w:vAlign w:val="center"/>
          </w:tcPr>
          <w:p>
            <w:pPr>
              <w:pStyle w:val="10"/>
            </w:pPr>
            <w:r>
              <w:t>0.06</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0.06</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其他办公设备</w:t>
            </w:r>
          </w:p>
        </w:tc>
        <w:tc>
          <w:tcPr>
            <w:tcW w:w="1134" w:type="dxa"/>
            <w:noWrap w:val="0"/>
            <w:vAlign w:val="center"/>
          </w:tcPr>
          <w:p>
            <w:pPr>
              <w:pStyle w:val="9"/>
            </w:pPr>
            <w:r>
              <w:t>A020299</w:t>
            </w:r>
          </w:p>
        </w:tc>
        <w:tc>
          <w:tcPr>
            <w:tcW w:w="709" w:type="dxa"/>
            <w:noWrap w:val="0"/>
            <w:vAlign w:val="center"/>
          </w:tcPr>
          <w:p>
            <w:pPr>
              <w:pStyle w:val="8"/>
            </w:pPr>
            <w:r>
              <w:t>组</w:t>
            </w:r>
          </w:p>
        </w:tc>
        <w:tc>
          <w:tcPr>
            <w:tcW w:w="850" w:type="dxa"/>
            <w:noWrap w:val="0"/>
            <w:vAlign w:val="center"/>
          </w:tcPr>
          <w:p>
            <w:pPr>
              <w:pStyle w:val="10"/>
            </w:pPr>
            <w:r>
              <w:t>1</w:t>
            </w:r>
          </w:p>
        </w:tc>
        <w:tc>
          <w:tcPr>
            <w:tcW w:w="850" w:type="dxa"/>
            <w:noWrap w:val="0"/>
            <w:vAlign w:val="center"/>
          </w:tcPr>
          <w:p>
            <w:pPr>
              <w:pStyle w:val="10"/>
            </w:pPr>
            <w:r>
              <w:t>1.00</w:t>
            </w:r>
          </w:p>
        </w:tc>
        <w:tc>
          <w:tcPr>
            <w:tcW w:w="964" w:type="dxa"/>
            <w:noWrap w:val="0"/>
            <w:vAlign w:val="center"/>
          </w:tcPr>
          <w:p>
            <w:pPr>
              <w:pStyle w:val="10"/>
            </w:pPr>
            <w:r>
              <w:t>1.00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空调机</w:t>
            </w:r>
          </w:p>
        </w:tc>
        <w:tc>
          <w:tcPr>
            <w:tcW w:w="1134" w:type="dxa"/>
            <w:noWrap w:val="0"/>
            <w:vAlign w:val="center"/>
          </w:tcPr>
          <w:p>
            <w:pPr>
              <w:pStyle w:val="9"/>
            </w:pPr>
            <w:r>
              <w:t>A0206180203</w:t>
            </w:r>
          </w:p>
        </w:tc>
        <w:tc>
          <w:tcPr>
            <w:tcW w:w="709" w:type="dxa"/>
            <w:noWrap w:val="0"/>
            <w:vAlign w:val="center"/>
          </w:tcPr>
          <w:p>
            <w:pPr>
              <w:pStyle w:val="8"/>
            </w:pPr>
            <w:r>
              <w:t>台</w:t>
            </w:r>
          </w:p>
        </w:tc>
        <w:tc>
          <w:tcPr>
            <w:tcW w:w="850" w:type="dxa"/>
            <w:noWrap w:val="0"/>
            <w:vAlign w:val="center"/>
          </w:tcPr>
          <w:p>
            <w:pPr>
              <w:pStyle w:val="10"/>
            </w:pPr>
            <w:r>
              <w:t>4</w:t>
            </w:r>
          </w:p>
        </w:tc>
        <w:tc>
          <w:tcPr>
            <w:tcW w:w="850" w:type="dxa"/>
            <w:noWrap w:val="0"/>
            <w:vAlign w:val="center"/>
          </w:tcPr>
          <w:p>
            <w:pPr>
              <w:pStyle w:val="10"/>
            </w:pPr>
            <w:r>
              <w:t>0.40</w:t>
            </w:r>
          </w:p>
        </w:tc>
        <w:tc>
          <w:tcPr>
            <w:tcW w:w="964" w:type="dxa"/>
            <w:noWrap w:val="0"/>
            <w:vAlign w:val="center"/>
          </w:tcPr>
          <w:p>
            <w:pPr>
              <w:pStyle w:val="10"/>
            </w:pPr>
            <w:r>
              <w:t>1.60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1.60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木制台、桌类</w:t>
            </w:r>
          </w:p>
        </w:tc>
        <w:tc>
          <w:tcPr>
            <w:tcW w:w="1134" w:type="dxa"/>
            <w:noWrap w:val="0"/>
            <w:vAlign w:val="center"/>
          </w:tcPr>
          <w:p>
            <w:pPr>
              <w:pStyle w:val="9"/>
            </w:pPr>
            <w:r>
              <w:t>A060205</w:t>
            </w:r>
          </w:p>
        </w:tc>
        <w:tc>
          <w:tcPr>
            <w:tcW w:w="709" w:type="dxa"/>
            <w:noWrap w:val="0"/>
            <w:vAlign w:val="center"/>
          </w:tcPr>
          <w:p>
            <w:pPr>
              <w:pStyle w:val="8"/>
            </w:pPr>
            <w:r>
              <w:t>张</w:t>
            </w:r>
          </w:p>
        </w:tc>
        <w:tc>
          <w:tcPr>
            <w:tcW w:w="850" w:type="dxa"/>
            <w:noWrap w:val="0"/>
            <w:vAlign w:val="center"/>
          </w:tcPr>
          <w:p>
            <w:pPr>
              <w:pStyle w:val="10"/>
            </w:pPr>
            <w:r>
              <w:t>7</w:t>
            </w:r>
          </w:p>
        </w:tc>
        <w:tc>
          <w:tcPr>
            <w:tcW w:w="850" w:type="dxa"/>
            <w:noWrap w:val="0"/>
            <w:vAlign w:val="center"/>
          </w:tcPr>
          <w:p>
            <w:pPr>
              <w:pStyle w:val="10"/>
            </w:pPr>
            <w:r>
              <w:t>0.08</w:t>
            </w:r>
          </w:p>
        </w:tc>
        <w:tc>
          <w:tcPr>
            <w:tcW w:w="964" w:type="dxa"/>
            <w:noWrap w:val="0"/>
            <w:vAlign w:val="center"/>
          </w:tcPr>
          <w:p>
            <w:pPr>
              <w:pStyle w:val="10"/>
            </w:pPr>
            <w:r>
              <w:t>0.56</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0.56</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木制台、桌类</w:t>
            </w:r>
          </w:p>
        </w:tc>
        <w:tc>
          <w:tcPr>
            <w:tcW w:w="1134" w:type="dxa"/>
            <w:noWrap w:val="0"/>
            <w:vAlign w:val="center"/>
          </w:tcPr>
          <w:p>
            <w:pPr>
              <w:pStyle w:val="9"/>
            </w:pPr>
            <w:r>
              <w:t>A060205</w:t>
            </w:r>
          </w:p>
        </w:tc>
        <w:tc>
          <w:tcPr>
            <w:tcW w:w="709" w:type="dxa"/>
            <w:noWrap w:val="0"/>
            <w:vAlign w:val="center"/>
          </w:tcPr>
          <w:p>
            <w:pPr>
              <w:pStyle w:val="8"/>
            </w:pPr>
            <w:r>
              <w:t>张</w:t>
            </w:r>
          </w:p>
        </w:tc>
        <w:tc>
          <w:tcPr>
            <w:tcW w:w="850" w:type="dxa"/>
            <w:noWrap w:val="0"/>
            <w:vAlign w:val="center"/>
          </w:tcPr>
          <w:p>
            <w:pPr>
              <w:pStyle w:val="10"/>
            </w:pPr>
            <w:r>
              <w:t>1</w:t>
            </w:r>
          </w:p>
        </w:tc>
        <w:tc>
          <w:tcPr>
            <w:tcW w:w="850" w:type="dxa"/>
            <w:noWrap w:val="0"/>
            <w:vAlign w:val="center"/>
          </w:tcPr>
          <w:p>
            <w:pPr>
              <w:pStyle w:val="10"/>
            </w:pPr>
            <w:r>
              <w:t>0.05</w:t>
            </w:r>
          </w:p>
        </w:tc>
        <w:tc>
          <w:tcPr>
            <w:tcW w:w="964" w:type="dxa"/>
            <w:noWrap w:val="0"/>
            <w:vAlign w:val="center"/>
          </w:tcPr>
          <w:p>
            <w:pPr>
              <w:pStyle w:val="10"/>
            </w:pPr>
            <w:r>
              <w:t>0.05</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0.05</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金属骨架为主的椅凳类</w:t>
            </w:r>
          </w:p>
        </w:tc>
        <w:tc>
          <w:tcPr>
            <w:tcW w:w="1134" w:type="dxa"/>
            <w:noWrap w:val="0"/>
            <w:vAlign w:val="center"/>
          </w:tcPr>
          <w:p>
            <w:pPr>
              <w:pStyle w:val="9"/>
            </w:pPr>
            <w:r>
              <w:t>A060301</w:t>
            </w:r>
          </w:p>
        </w:tc>
        <w:tc>
          <w:tcPr>
            <w:tcW w:w="709" w:type="dxa"/>
            <w:noWrap w:val="0"/>
            <w:vAlign w:val="center"/>
          </w:tcPr>
          <w:p>
            <w:pPr>
              <w:pStyle w:val="8"/>
            </w:pPr>
            <w:r>
              <w:t>把</w:t>
            </w:r>
          </w:p>
        </w:tc>
        <w:tc>
          <w:tcPr>
            <w:tcW w:w="850" w:type="dxa"/>
            <w:noWrap w:val="0"/>
            <w:vAlign w:val="center"/>
          </w:tcPr>
          <w:p>
            <w:pPr>
              <w:pStyle w:val="10"/>
            </w:pPr>
            <w:r>
              <w:t>5</w:t>
            </w:r>
          </w:p>
        </w:tc>
        <w:tc>
          <w:tcPr>
            <w:tcW w:w="850" w:type="dxa"/>
            <w:noWrap w:val="0"/>
            <w:vAlign w:val="center"/>
          </w:tcPr>
          <w:p>
            <w:pPr>
              <w:pStyle w:val="10"/>
            </w:pPr>
            <w:r>
              <w:t>0.01</w:t>
            </w:r>
          </w:p>
        </w:tc>
        <w:tc>
          <w:tcPr>
            <w:tcW w:w="964" w:type="dxa"/>
            <w:noWrap w:val="0"/>
            <w:vAlign w:val="center"/>
          </w:tcPr>
          <w:p>
            <w:pPr>
              <w:pStyle w:val="10"/>
            </w:pPr>
            <w:r>
              <w:t>0.05</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0.05</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金属骨架沙发类</w:t>
            </w:r>
          </w:p>
        </w:tc>
        <w:tc>
          <w:tcPr>
            <w:tcW w:w="1134" w:type="dxa"/>
            <w:noWrap w:val="0"/>
            <w:vAlign w:val="center"/>
          </w:tcPr>
          <w:p>
            <w:pPr>
              <w:pStyle w:val="9"/>
            </w:pPr>
            <w:r>
              <w:t>A060401</w:t>
            </w:r>
          </w:p>
        </w:tc>
        <w:tc>
          <w:tcPr>
            <w:tcW w:w="709" w:type="dxa"/>
            <w:noWrap w:val="0"/>
            <w:vAlign w:val="center"/>
          </w:tcPr>
          <w:p>
            <w:pPr>
              <w:pStyle w:val="8"/>
            </w:pPr>
            <w:r>
              <w:t>套</w:t>
            </w:r>
          </w:p>
        </w:tc>
        <w:tc>
          <w:tcPr>
            <w:tcW w:w="850" w:type="dxa"/>
            <w:noWrap w:val="0"/>
            <w:vAlign w:val="center"/>
          </w:tcPr>
          <w:p>
            <w:pPr>
              <w:pStyle w:val="10"/>
            </w:pPr>
            <w:r>
              <w:t>2</w:t>
            </w:r>
          </w:p>
        </w:tc>
        <w:tc>
          <w:tcPr>
            <w:tcW w:w="850" w:type="dxa"/>
            <w:noWrap w:val="0"/>
            <w:vAlign w:val="center"/>
          </w:tcPr>
          <w:p>
            <w:pPr>
              <w:pStyle w:val="10"/>
            </w:pPr>
            <w:r>
              <w:t>0.15</w:t>
            </w:r>
          </w:p>
        </w:tc>
        <w:tc>
          <w:tcPr>
            <w:tcW w:w="964" w:type="dxa"/>
            <w:noWrap w:val="0"/>
            <w:vAlign w:val="center"/>
          </w:tcPr>
          <w:p>
            <w:pPr>
              <w:pStyle w:val="10"/>
            </w:pPr>
            <w:r>
              <w:t>0.30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0.30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木骨架沙发类</w:t>
            </w:r>
          </w:p>
        </w:tc>
        <w:tc>
          <w:tcPr>
            <w:tcW w:w="1134" w:type="dxa"/>
            <w:noWrap w:val="0"/>
            <w:vAlign w:val="center"/>
          </w:tcPr>
          <w:p>
            <w:pPr>
              <w:pStyle w:val="9"/>
            </w:pPr>
            <w:r>
              <w:t>A060402</w:t>
            </w:r>
          </w:p>
        </w:tc>
        <w:tc>
          <w:tcPr>
            <w:tcW w:w="709" w:type="dxa"/>
            <w:noWrap w:val="0"/>
            <w:vAlign w:val="center"/>
          </w:tcPr>
          <w:p>
            <w:pPr>
              <w:pStyle w:val="8"/>
            </w:pPr>
            <w:r>
              <w:t>套</w:t>
            </w:r>
          </w:p>
        </w:tc>
        <w:tc>
          <w:tcPr>
            <w:tcW w:w="850" w:type="dxa"/>
            <w:noWrap w:val="0"/>
            <w:vAlign w:val="center"/>
          </w:tcPr>
          <w:p>
            <w:pPr>
              <w:pStyle w:val="10"/>
            </w:pPr>
            <w:r>
              <w:t>1</w:t>
            </w:r>
          </w:p>
        </w:tc>
        <w:tc>
          <w:tcPr>
            <w:tcW w:w="850" w:type="dxa"/>
            <w:noWrap w:val="0"/>
            <w:vAlign w:val="center"/>
          </w:tcPr>
          <w:p>
            <w:pPr>
              <w:pStyle w:val="10"/>
            </w:pPr>
            <w:r>
              <w:t>0.20</w:t>
            </w:r>
          </w:p>
        </w:tc>
        <w:tc>
          <w:tcPr>
            <w:tcW w:w="964" w:type="dxa"/>
            <w:noWrap w:val="0"/>
            <w:vAlign w:val="center"/>
          </w:tcPr>
          <w:p>
            <w:pPr>
              <w:pStyle w:val="10"/>
            </w:pPr>
            <w:r>
              <w:t>0.20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0.20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金属质柜类</w:t>
            </w:r>
          </w:p>
        </w:tc>
        <w:tc>
          <w:tcPr>
            <w:tcW w:w="1134" w:type="dxa"/>
            <w:noWrap w:val="0"/>
            <w:vAlign w:val="center"/>
          </w:tcPr>
          <w:p>
            <w:pPr>
              <w:pStyle w:val="9"/>
            </w:pPr>
            <w:r>
              <w:t>A060503</w:t>
            </w:r>
          </w:p>
        </w:tc>
        <w:tc>
          <w:tcPr>
            <w:tcW w:w="709" w:type="dxa"/>
            <w:noWrap w:val="0"/>
            <w:vAlign w:val="center"/>
          </w:tcPr>
          <w:p>
            <w:pPr>
              <w:pStyle w:val="8"/>
            </w:pPr>
            <w:r>
              <w:t>组</w:t>
            </w:r>
          </w:p>
        </w:tc>
        <w:tc>
          <w:tcPr>
            <w:tcW w:w="850" w:type="dxa"/>
            <w:noWrap w:val="0"/>
            <w:vAlign w:val="center"/>
          </w:tcPr>
          <w:p>
            <w:pPr>
              <w:pStyle w:val="10"/>
            </w:pPr>
            <w:r>
              <w:t>1</w:t>
            </w:r>
          </w:p>
        </w:tc>
        <w:tc>
          <w:tcPr>
            <w:tcW w:w="850" w:type="dxa"/>
            <w:noWrap w:val="0"/>
            <w:vAlign w:val="center"/>
          </w:tcPr>
          <w:p>
            <w:pPr>
              <w:pStyle w:val="10"/>
            </w:pPr>
            <w:r>
              <w:t>0.06</w:t>
            </w:r>
          </w:p>
        </w:tc>
        <w:tc>
          <w:tcPr>
            <w:tcW w:w="964" w:type="dxa"/>
            <w:noWrap w:val="0"/>
            <w:vAlign w:val="center"/>
          </w:tcPr>
          <w:p>
            <w:pPr>
              <w:pStyle w:val="10"/>
            </w:pPr>
            <w:r>
              <w:t>0.06</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0.06</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金属质柜类</w:t>
            </w:r>
          </w:p>
        </w:tc>
        <w:tc>
          <w:tcPr>
            <w:tcW w:w="1134" w:type="dxa"/>
            <w:noWrap w:val="0"/>
            <w:vAlign w:val="center"/>
          </w:tcPr>
          <w:p>
            <w:pPr>
              <w:pStyle w:val="9"/>
            </w:pPr>
            <w:r>
              <w:t>A060503</w:t>
            </w:r>
          </w:p>
        </w:tc>
        <w:tc>
          <w:tcPr>
            <w:tcW w:w="709" w:type="dxa"/>
            <w:noWrap w:val="0"/>
            <w:vAlign w:val="center"/>
          </w:tcPr>
          <w:p>
            <w:pPr>
              <w:pStyle w:val="8"/>
            </w:pPr>
            <w:r>
              <w:t>组</w:t>
            </w:r>
          </w:p>
        </w:tc>
        <w:tc>
          <w:tcPr>
            <w:tcW w:w="850" w:type="dxa"/>
            <w:noWrap w:val="0"/>
            <w:vAlign w:val="center"/>
          </w:tcPr>
          <w:p>
            <w:pPr>
              <w:pStyle w:val="10"/>
            </w:pPr>
            <w:r>
              <w:t>3</w:t>
            </w:r>
          </w:p>
        </w:tc>
        <w:tc>
          <w:tcPr>
            <w:tcW w:w="850" w:type="dxa"/>
            <w:noWrap w:val="0"/>
            <w:vAlign w:val="center"/>
          </w:tcPr>
          <w:p>
            <w:pPr>
              <w:pStyle w:val="10"/>
            </w:pPr>
            <w:r>
              <w:t>0.13</w:t>
            </w:r>
          </w:p>
        </w:tc>
        <w:tc>
          <w:tcPr>
            <w:tcW w:w="964" w:type="dxa"/>
            <w:noWrap w:val="0"/>
            <w:vAlign w:val="center"/>
          </w:tcPr>
          <w:p>
            <w:pPr>
              <w:pStyle w:val="10"/>
            </w:pPr>
            <w:r>
              <w:t>0.39</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0.39</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膏霜剂</w:t>
            </w:r>
          </w:p>
        </w:tc>
        <w:tc>
          <w:tcPr>
            <w:tcW w:w="1134" w:type="dxa"/>
            <w:noWrap w:val="0"/>
            <w:vAlign w:val="center"/>
          </w:tcPr>
          <w:p>
            <w:pPr>
              <w:pStyle w:val="9"/>
            </w:pPr>
            <w:r>
              <w:t>A110210</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242.14</w:t>
            </w:r>
          </w:p>
        </w:tc>
        <w:tc>
          <w:tcPr>
            <w:tcW w:w="964" w:type="dxa"/>
            <w:noWrap w:val="0"/>
            <w:vAlign w:val="center"/>
          </w:tcPr>
          <w:p>
            <w:pPr>
              <w:pStyle w:val="10"/>
            </w:pPr>
            <w:r>
              <w:t>242.14</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242.14</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其他医用材料</w:t>
            </w:r>
          </w:p>
        </w:tc>
        <w:tc>
          <w:tcPr>
            <w:tcW w:w="1134" w:type="dxa"/>
            <w:noWrap w:val="0"/>
            <w:vAlign w:val="center"/>
          </w:tcPr>
          <w:p>
            <w:pPr>
              <w:pStyle w:val="9"/>
            </w:pPr>
            <w:r>
              <w:t>A11080199</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226.79</w:t>
            </w:r>
          </w:p>
        </w:tc>
        <w:tc>
          <w:tcPr>
            <w:tcW w:w="964" w:type="dxa"/>
            <w:noWrap w:val="0"/>
            <w:vAlign w:val="center"/>
          </w:tcPr>
          <w:p>
            <w:pPr>
              <w:pStyle w:val="10"/>
            </w:pPr>
            <w:r>
              <w:t>226.79</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226.79</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单位资金补充公用经费支出项目</w:t>
            </w:r>
          </w:p>
        </w:tc>
        <w:tc>
          <w:tcPr>
            <w:tcW w:w="964" w:type="dxa"/>
            <w:noWrap w:val="0"/>
            <w:vAlign w:val="center"/>
          </w:tcPr>
          <w:p>
            <w:pPr>
              <w:pStyle w:val="10"/>
            </w:pPr>
            <w:r>
              <w:t>574.03</w:t>
            </w:r>
          </w:p>
        </w:tc>
        <w:tc>
          <w:tcPr>
            <w:tcW w:w="1134" w:type="dxa"/>
            <w:noWrap w:val="0"/>
            <w:vAlign w:val="center"/>
          </w:tcPr>
          <w:p>
            <w:pPr>
              <w:pStyle w:val="9"/>
            </w:pPr>
            <w:r>
              <w:t>其他医用材料</w:t>
            </w:r>
          </w:p>
        </w:tc>
        <w:tc>
          <w:tcPr>
            <w:tcW w:w="1134" w:type="dxa"/>
            <w:noWrap w:val="0"/>
            <w:vAlign w:val="center"/>
          </w:tcPr>
          <w:p>
            <w:pPr>
              <w:pStyle w:val="9"/>
            </w:pPr>
            <w:r>
              <w:t>A11080199</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61.90</w:t>
            </w:r>
          </w:p>
        </w:tc>
        <w:tc>
          <w:tcPr>
            <w:tcW w:w="964" w:type="dxa"/>
            <w:noWrap w:val="0"/>
            <w:vAlign w:val="center"/>
          </w:tcPr>
          <w:p>
            <w:pPr>
              <w:pStyle w:val="10"/>
            </w:pPr>
            <w:r>
              <w:t>61.90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61.90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61.90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单位资金政府采购支出项目（货物类）</w:t>
            </w:r>
          </w:p>
        </w:tc>
        <w:tc>
          <w:tcPr>
            <w:tcW w:w="964" w:type="dxa"/>
            <w:noWrap w:val="0"/>
            <w:vAlign w:val="center"/>
          </w:tcPr>
          <w:p>
            <w:pPr>
              <w:pStyle w:val="10"/>
            </w:pPr>
            <w:r>
              <w:t>61.30</w:t>
            </w:r>
          </w:p>
        </w:tc>
        <w:tc>
          <w:tcPr>
            <w:tcW w:w="1134" w:type="dxa"/>
            <w:noWrap w:val="0"/>
            <w:vAlign w:val="center"/>
          </w:tcPr>
          <w:p>
            <w:pPr>
              <w:pStyle w:val="9"/>
            </w:pPr>
            <w:r>
              <w:t>轿车</w:t>
            </w:r>
          </w:p>
        </w:tc>
        <w:tc>
          <w:tcPr>
            <w:tcW w:w="1134" w:type="dxa"/>
            <w:noWrap w:val="0"/>
            <w:vAlign w:val="center"/>
          </w:tcPr>
          <w:p>
            <w:pPr>
              <w:pStyle w:val="9"/>
            </w:pPr>
            <w:r>
              <w:t>A02030501</w:t>
            </w:r>
          </w:p>
        </w:tc>
        <w:tc>
          <w:tcPr>
            <w:tcW w:w="709" w:type="dxa"/>
            <w:noWrap w:val="0"/>
            <w:vAlign w:val="center"/>
          </w:tcPr>
          <w:p>
            <w:pPr>
              <w:pStyle w:val="8"/>
            </w:pPr>
            <w:r>
              <w:t>辆</w:t>
            </w:r>
          </w:p>
        </w:tc>
        <w:tc>
          <w:tcPr>
            <w:tcW w:w="850" w:type="dxa"/>
            <w:noWrap w:val="0"/>
            <w:vAlign w:val="center"/>
          </w:tcPr>
          <w:p>
            <w:pPr>
              <w:pStyle w:val="10"/>
            </w:pPr>
            <w:r>
              <w:t>1</w:t>
            </w:r>
          </w:p>
        </w:tc>
        <w:tc>
          <w:tcPr>
            <w:tcW w:w="850" w:type="dxa"/>
            <w:noWrap w:val="0"/>
            <w:vAlign w:val="center"/>
          </w:tcPr>
          <w:p>
            <w:pPr>
              <w:pStyle w:val="10"/>
            </w:pPr>
            <w:r>
              <w:t>18.00</w:t>
            </w:r>
          </w:p>
        </w:tc>
        <w:tc>
          <w:tcPr>
            <w:tcW w:w="964" w:type="dxa"/>
            <w:noWrap w:val="0"/>
            <w:vAlign w:val="center"/>
          </w:tcPr>
          <w:p>
            <w:pPr>
              <w:pStyle w:val="10"/>
            </w:pPr>
            <w:r>
              <w:t>18.00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18.00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公立医院综合改革取消药品和耗材加成省级补助资金</w:t>
            </w:r>
          </w:p>
        </w:tc>
        <w:tc>
          <w:tcPr>
            <w:tcW w:w="964" w:type="dxa"/>
            <w:noWrap w:val="0"/>
            <w:vAlign w:val="center"/>
          </w:tcPr>
          <w:p>
            <w:pPr>
              <w:pStyle w:val="10"/>
            </w:pPr>
            <w:r>
              <w:t>200.00</w:t>
            </w:r>
          </w:p>
        </w:tc>
        <w:tc>
          <w:tcPr>
            <w:tcW w:w="1134" w:type="dxa"/>
            <w:noWrap w:val="0"/>
            <w:vAlign w:val="center"/>
          </w:tcPr>
          <w:p>
            <w:pPr>
              <w:pStyle w:val="9"/>
            </w:pPr>
            <w:r>
              <w:t>医用超声波仪器及设备</w:t>
            </w:r>
          </w:p>
        </w:tc>
        <w:tc>
          <w:tcPr>
            <w:tcW w:w="1134" w:type="dxa"/>
            <w:noWrap w:val="0"/>
            <w:vAlign w:val="center"/>
          </w:tcPr>
          <w:p>
            <w:pPr>
              <w:pStyle w:val="9"/>
            </w:pPr>
            <w:r>
              <w:t>A032005</w:t>
            </w:r>
          </w:p>
        </w:tc>
        <w:tc>
          <w:tcPr>
            <w:tcW w:w="709" w:type="dxa"/>
            <w:noWrap w:val="0"/>
            <w:vAlign w:val="center"/>
          </w:tcPr>
          <w:p>
            <w:pPr>
              <w:pStyle w:val="8"/>
            </w:pPr>
            <w:r>
              <w:t>台</w:t>
            </w:r>
          </w:p>
        </w:tc>
        <w:tc>
          <w:tcPr>
            <w:tcW w:w="850" w:type="dxa"/>
            <w:noWrap w:val="0"/>
            <w:vAlign w:val="center"/>
          </w:tcPr>
          <w:p>
            <w:pPr>
              <w:pStyle w:val="10"/>
            </w:pPr>
            <w:r>
              <w:t>1</w:t>
            </w:r>
          </w:p>
        </w:tc>
        <w:tc>
          <w:tcPr>
            <w:tcW w:w="850" w:type="dxa"/>
            <w:noWrap w:val="0"/>
            <w:vAlign w:val="center"/>
          </w:tcPr>
          <w:p>
            <w:pPr>
              <w:pStyle w:val="10"/>
            </w:pPr>
            <w:r>
              <w:t>99.00</w:t>
            </w:r>
          </w:p>
        </w:tc>
        <w:tc>
          <w:tcPr>
            <w:tcW w:w="964" w:type="dxa"/>
            <w:noWrap w:val="0"/>
            <w:vAlign w:val="center"/>
          </w:tcPr>
          <w:p>
            <w:pPr>
              <w:pStyle w:val="10"/>
            </w:pPr>
            <w:r>
              <w:t>99.00</w:t>
            </w:r>
          </w:p>
        </w:tc>
        <w:tc>
          <w:tcPr>
            <w:tcW w:w="964" w:type="dxa"/>
            <w:noWrap w:val="0"/>
            <w:vAlign w:val="center"/>
          </w:tcPr>
          <w:p>
            <w:pPr>
              <w:pStyle w:val="10"/>
            </w:pPr>
            <w:r>
              <w:t>99.00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公立医院综合改革取消药品和耗材加成省级补助资金</w:t>
            </w:r>
          </w:p>
        </w:tc>
        <w:tc>
          <w:tcPr>
            <w:tcW w:w="964" w:type="dxa"/>
            <w:noWrap w:val="0"/>
            <w:vAlign w:val="center"/>
          </w:tcPr>
          <w:p>
            <w:pPr>
              <w:pStyle w:val="10"/>
            </w:pPr>
            <w:r>
              <w:t>200.00</w:t>
            </w:r>
          </w:p>
        </w:tc>
        <w:tc>
          <w:tcPr>
            <w:tcW w:w="1134" w:type="dxa"/>
            <w:noWrap w:val="0"/>
            <w:vAlign w:val="center"/>
          </w:tcPr>
          <w:p>
            <w:pPr>
              <w:pStyle w:val="9"/>
            </w:pPr>
            <w:r>
              <w:t>物理治疗、康复及体育治疗仪器设备</w:t>
            </w:r>
          </w:p>
        </w:tc>
        <w:tc>
          <w:tcPr>
            <w:tcW w:w="1134" w:type="dxa"/>
            <w:noWrap w:val="0"/>
            <w:vAlign w:val="center"/>
          </w:tcPr>
          <w:p>
            <w:pPr>
              <w:pStyle w:val="9"/>
            </w:pPr>
            <w:r>
              <w:t>A032008</w:t>
            </w:r>
          </w:p>
        </w:tc>
        <w:tc>
          <w:tcPr>
            <w:tcW w:w="709" w:type="dxa"/>
            <w:noWrap w:val="0"/>
            <w:vAlign w:val="center"/>
          </w:tcPr>
          <w:p>
            <w:pPr>
              <w:pStyle w:val="8"/>
            </w:pPr>
            <w:r>
              <w:t>台</w:t>
            </w:r>
          </w:p>
        </w:tc>
        <w:tc>
          <w:tcPr>
            <w:tcW w:w="850" w:type="dxa"/>
            <w:noWrap w:val="0"/>
            <w:vAlign w:val="center"/>
          </w:tcPr>
          <w:p>
            <w:pPr>
              <w:pStyle w:val="10"/>
            </w:pPr>
            <w:r>
              <w:t>1</w:t>
            </w:r>
          </w:p>
        </w:tc>
        <w:tc>
          <w:tcPr>
            <w:tcW w:w="850" w:type="dxa"/>
            <w:noWrap w:val="0"/>
            <w:vAlign w:val="center"/>
          </w:tcPr>
          <w:p>
            <w:pPr>
              <w:pStyle w:val="10"/>
            </w:pPr>
            <w:r>
              <w:t>25.00</w:t>
            </w:r>
          </w:p>
        </w:tc>
        <w:tc>
          <w:tcPr>
            <w:tcW w:w="964" w:type="dxa"/>
            <w:noWrap w:val="0"/>
            <w:vAlign w:val="center"/>
          </w:tcPr>
          <w:p>
            <w:pPr>
              <w:pStyle w:val="10"/>
            </w:pPr>
            <w:r>
              <w:t>25.00</w:t>
            </w:r>
          </w:p>
        </w:tc>
        <w:tc>
          <w:tcPr>
            <w:tcW w:w="964" w:type="dxa"/>
            <w:noWrap w:val="0"/>
            <w:vAlign w:val="center"/>
          </w:tcPr>
          <w:p>
            <w:pPr>
              <w:pStyle w:val="10"/>
            </w:pPr>
            <w:r>
              <w:t>25.00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公立医院综合改革取消药品和耗材加成省级补助资金</w:t>
            </w:r>
          </w:p>
        </w:tc>
        <w:tc>
          <w:tcPr>
            <w:tcW w:w="964" w:type="dxa"/>
            <w:noWrap w:val="0"/>
            <w:vAlign w:val="center"/>
          </w:tcPr>
          <w:p>
            <w:pPr>
              <w:pStyle w:val="10"/>
            </w:pPr>
            <w:r>
              <w:t>200.00</w:t>
            </w:r>
          </w:p>
        </w:tc>
        <w:tc>
          <w:tcPr>
            <w:tcW w:w="1134" w:type="dxa"/>
            <w:noWrap w:val="0"/>
            <w:vAlign w:val="center"/>
          </w:tcPr>
          <w:p>
            <w:pPr>
              <w:pStyle w:val="9"/>
            </w:pPr>
            <w:r>
              <w:t>支撑软件开发服务</w:t>
            </w:r>
          </w:p>
        </w:tc>
        <w:tc>
          <w:tcPr>
            <w:tcW w:w="1134" w:type="dxa"/>
            <w:noWrap w:val="0"/>
            <w:vAlign w:val="center"/>
          </w:tcPr>
          <w:p>
            <w:pPr>
              <w:pStyle w:val="9"/>
            </w:pPr>
            <w:r>
              <w:t>C020102</w:t>
            </w:r>
          </w:p>
        </w:tc>
        <w:tc>
          <w:tcPr>
            <w:tcW w:w="709" w:type="dxa"/>
            <w:noWrap w:val="0"/>
            <w:vAlign w:val="center"/>
          </w:tcPr>
          <w:p>
            <w:pPr>
              <w:pStyle w:val="8"/>
            </w:pPr>
            <w:r>
              <w:t>套</w:t>
            </w:r>
          </w:p>
        </w:tc>
        <w:tc>
          <w:tcPr>
            <w:tcW w:w="850" w:type="dxa"/>
            <w:noWrap w:val="0"/>
            <w:vAlign w:val="center"/>
          </w:tcPr>
          <w:p>
            <w:pPr>
              <w:pStyle w:val="10"/>
            </w:pPr>
            <w:r>
              <w:t>1</w:t>
            </w:r>
          </w:p>
        </w:tc>
        <w:tc>
          <w:tcPr>
            <w:tcW w:w="850" w:type="dxa"/>
            <w:noWrap w:val="0"/>
            <w:vAlign w:val="center"/>
          </w:tcPr>
          <w:p>
            <w:pPr>
              <w:pStyle w:val="10"/>
            </w:pPr>
            <w:r>
              <w:t>10.50</w:t>
            </w:r>
          </w:p>
        </w:tc>
        <w:tc>
          <w:tcPr>
            <w:tcW w:w="964" w:type="dxa"/>
            <w:noWrap w:val="0"/>
            <w:vAlign w:val="center"/>
          </w:tcPr>
          <w:p>
            <w:pPr>
              <w:pStyle w:val="10"/>
            </w:pPr>
            <w:r>
              <w:t>10.50</w:t>
            </w:r>
          </w:p>
        </w:tc>
        <w:tc>
          <w:tcPr>
            <w:tcW w:w="964" w:type="dxa"/>
            <w:noWrap w:val="0"/>
            <w:vAlign w:val="center"/>
          </w:tcPr>
          <w:p>
            <w:pPr>
              <w:pStyle w:val="10"/>
            </w:pPr>
            <w:r>
              <w:t>10.50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公立医院综合改革取消药品和耗材加成省级补助资金</w:t>
            </w:r>
          </w:p>
        </w:tc>
        <w:tc>
          <w:tcPr>
            <w:tcW w:w="964" w:type="dxa"/>
            <w:noWrap w:val="0"/>
            <w:vAlign w:val="center"/>
          </w:tcPr>
          <w:p>
            <w:pPr>
              <w:pStyle w:val="10"/>
            </w:pPr>
            <w:r>
              <w:t>200.00</w:t>
            </w:r>
          </w:p>
        </w:tc>
        <w:tc>
          <w:tcPr>
            <w:tcW w:w="1134" w:type="dxa"/>
            <w:noWrap w:val="0"/>
            <w:vAlign w:val="center"/>
          </w:tcPr>
          <w:p>
            <w:pPr>
              <w:pStyle w:val="9"/>
            </w:pPr>
            <w:r>
              <w:t>行业应用软件开发服务</w:t>
            </w:r>
          </w:p>
        </w:tc>
        <w:tc>
          <w:tcPr>
            <w:tcW w:w="1134" w:type="dxa"/>
            <w:noWrap w:val="0"/>
            <w:vAlign w:val="center"/>
          </w:tcPr>
          <w:p>
            <w:pPr>
              <w:pStyle w:val="9"/>
            </w:pPr>
            <w:r>
              <w:t>C02010302</w:t>
            </w:r>
          </w:p>
        </w:tc>
        <w:tc>
          <w:tcPr>
            <w:tcW w:w="709" w:type="dxa"/>
            <w:noWrap w:val="0"/>
            <w:vAlign w:val="center"/>
          </w:tcPr>
          <w:p>
            <w:pPr>
              <w:pStyle w:val="8"/>
            </w:pPr>
            <w:r>
              <w:t>套</w:t>
            </w:r>
          </w:p>
        </w:tc>
        <w:tc>
          <w:tcPr>
            <w:tcW w:w="850" w:type="dxa"/>
            <w:noWrap w:val="0"/>
            <w:vAlign w:val="center"/>
          </w:tcPr>
          <w:p>
            <w:pPr>
              <w:pStyle w:val="10"/>
            </w:pPr>
            <w:r>
              <w:t>1</w:t>
            </w:r>
          </w:p>
        </w:tc>
        <w:tc>
          <w:tcPr>
            <w:tcW w:w="850" w:type="dxa"/>
            <w:noWrap w:val="0"/>
            <w:vAlign w:val="center"/>
          </w:tcPr>
          <w:p>
            <w:pPr>
              <w:pStyle w:val="10"/>
            </w:pPr>
            <w:r>
              <w:t>48.00</w:t>
            </w:r>
          </w:p>
        </w:tc>
        <w:tc>
          <w:tcPr>
            <w:tcW w:w="964" w:type="dxa"/>
            <w:noWrap w:val="0"/>
            <w:vAlign w:val="center"/>
          </w:tcPr>
          <w:p>
            <w:pPr>
              <w:pStyle w:val="10"/>
            </w:pPr>
            <w:r>
              <w:t>48.00</w:t>
            </w:r>
          </w:p>
        </w:tc>
        <w:tc>
          <w:tcPr>
            <w:tcW w:w="964" w:type="dxa"/>
            <w:noWrap w:val="0"/>
            <w:vAlign w:val="center"/>
          </w:tcPr>
          <w:p>
            <w:pPr>
              <w:pStyle w:val="10"/>
            </w:pPr>
            <w:r>
              <w:t>48.00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疾病预防控制专项经费</w:t>
            </w:r>
          </w:p>
        </w:tc>
        <w:tc>
          <w:tcPr>
            <w:tcW w:w="964" w:type="dxa"/>
            <w:noWrap w:val="0"/>
            <w:vAlign w:val="center"/>
          </w:tcPr>
          <w:p>
            <w:pPr>
              <w:pStyle w:val="10"/>
            </w:pPr>
            <w:r>
              <w:t>115.00</w:t>
            </w:r>
          </w:p>
        </w:tc>
        <w:tc>
          <w:tcPr>
            <w:tcW w:w="1134" w:type="dxa"/>
            <w:noWrap w:val="0"/>
            <w:vAlign w:val="center"/>
          </w:tcPr>
          <w:p>
            <w:pPr>
              <w:pStyle w:val="9"/>
            </w:pPr>
            <w:r>
              <w:t>膏霜剂</w:t>
            </w:r>
          </w:p>
        </w:tc>
        <w:tc>
          <w:tcPr>
            <w:tcW w:w="1134" w:type="dxa"/>
            <w:noWrap w:val="0"/>
            <w:vAlign w:val="center"/>
          </w:tcPr>
          <w:p>
            <w:pPr>
              <w:pStyle w:val="9"/>
            </w:pPr>
            <w:r>
              <w:t>A110210</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62.00</w:t>
            </w:r>
          </w:p>
        </w:tc>
        <w:tc>
          <w:tcPr>
            <w:tcW w:w="964" w:type="dxa"/>
            <w:noWrap w:val="0"/>
            <w:vAlign w:val="center"/>
          </w:tcPr>
          <w:p>
            <w:pPr>
              <w:pStyle w:val="10"/>
            </w:pPr>
            <w:r>
              <w:t>62.00</w:t>
            </w:r>
          </w:p>
        </w:tc>
        <w:tc>
          <w:tcPr>
            <w:tcW w:w="964" w:type="dxa"/>
            <w:noWrap w:val="0"/>
            <w:vAlign w:val="center"/>
          </w:tcPr>
          <w:p>
            <w:pPr>
              <w:pStyle w:val="10"/>
            </w:pPr>
            <w:r>
              <w:t>62.00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r>
              <w:t>疾病预防控制专项经费</w:t>
            </w:r>
          </w:p>
        </w:tc>
        <w:tc>
          <w:tcPr>
            <w:tcW w:w="964" w:type="dxa"/>
            <w:noWrap w:val="0"/>
            <w:vAlign w:val="center"/>
          </w:tcPr>
          <w:p>
            <w:pPr>
              <w:pStyle w:val="10"/>
            </w:pPr>
            <w:r>
              <w:t>115.00</w:t>
            </w:r>
          </w:p>
        </w:tc>
        <w:tc>
          <w:tcPr>
            <w:tcW w:w="1134" w:type="dxa"/>
            <w:noWrap w:val="0"/>
            <w:vAlign w:val="center"/>
          </w:tcPr>
          <w:p>
            <w:pPr>
              <w:pStyle w:val="9"/>
            </w:pPr>
            <w:r>
              <w:t>其他印刷服务</w:t>
            </w:r>
          </w:p>
        </w:tc>
        <w:tc>
          <w:tcPr>
            <w:tcW w:w="1134" w:type="dxa"/>
            <w:noWrap w:val="0"/>
            <w:vAlign w:val="center"/>
          </w:tcPr>
          <w:p>
            <w:pPr>
              <w:pStyle w:val="9"/>
            </w:pPr>
            <w:r>
              <w:t>C08140199</w:t>
            </w:r>
          </w:p>
        </w:tc>
        <w:tc>
          <w:tcPr>
            <w:tcW w:w="709" w:type="dxa"/>
            <w:noWrap w:val="0"/>
            <w:vAlign w:val="center"/>
          </w:tcPr>
          <w:p>
            <w:pPr>
              <w:pStyle w:val="8"/>
            </w:pPr>
            <w:r>
              <w:t>年</w:t>
            </w:r>
          </w:p>
        </w:tc>
        <w:tc>
          <w:tcPr>
            <w:tcW w:w="850" w:type="dxa"/>
            <w:noWrap w:val="0"/>
            <w:vAlign w:val="center"/>
          </w:tcPr>
          <w:p>
            <w:pPr>
              <w:pStyle w:val="10"/>
            </w:pPr>
            <w:r>
              <w:t>1</w:t>
            </w:r>
          </w:p>
        </w:tc>
        <w:tc>
          <w:tcPr>
            <w:tcW w:w="850" w:type="dxa"/>
            <w:noWrap w:val="0"/>
            <w:vAlign w:val="center"/>
          </w:tcPr>
          <w:p>
            <w:pPr>
              <w:pStyle w:val="10"/>
            </w:pPr>
            <w:r>
              <w:t>15.00</w:t>
            </w:r>
          </w:p>
        </w:tc>
        <w:tc>
          <w:tcPr>
            <w:tcW w:w="964" w:type="dxa"/>
            <w:noWrap w:val="0"/>
            <w:vAlign w:val="center"/>
          </w:tcPr>
          <w:p>
            <w:pPr>
              <w:pStyle w:val="10"/>
            </w:pPr>
            <w:r>
              <w:t>15.00</w:t>
            </w:r>
          </w:p>
        </w:tc>
        <w:tc>
          <w:tcPr>
            <w:tcW w:w="964" w:type="dxa"/>
            <w:noWrap w:val="0"/>
            <w:vAlign w:val="center"/>
          </w:tcPr>
          <w:p>
            <w:pPr>
              <w:pStyle w:val="10"/>
            </w:pPr>
            <w:r>
              <w:t>15.00</w:t>
            </w: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r>
              <w:t>15.00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河北省皮肤病防治院上年末固定资产金额为2381.17万元（详见下表）。本年度拟购置固定资产总额为233.77万元，</w:t>
      </w:r>
      <w:r>
        <w:rPr>
          <w:rFonts w:hint="eastAsia" w:ascii="Times New Roman" w:eastAsia="方正仿宋_GBK"/>
          <w:sz w:val="28"/>
        </w:rPr>
        <w:t>主要为</w:t>
      </w:r>
      <w:r>
        <w:rPr>
          <w:rFonts w:hint="eastAsia" w:ascii="Times New Roman" w:eastAsia="方正仿宋_GBK"/>
          <w:sz w:val="28"/>
          <w:lang w:eastAsia="zh-CN"/>
        </w:rPr>
        <w:t>医疗设备、</w:t>
      </w:r>
      <w:r>
        <w:rPr>
          <w:rFonts w:hint="eastAsia" w:ascii="Times New Roman" w:eastAsia="方正仿宋_GBK"/>
          <w:sz w:val="28"/>
        </w:rPr>
        <w:t>计算机设备、打印设备、空调、办公家具等</w:t>
      </w:r>
      <w:r>
        <w:rPr>
          <w:rFonts w:hint="eastAsia" w:ascii="Times New Roman" w:eastAsia="方正仿宋_GBK"/>
          <w:sz w:val="28"/>
          <w:lang w:eastAsia="zh-CN"/>
        </w:rPr>
        <w:t>，</w:t>
      </w:r>
      <w:r>
        <w:rPr>
          <w:rFonts w:eastAsia="方正仿宋_GBK"/>
          <w:color w:val="000000"/>
          <w:sz w:val="28"/>
        </w:rPr>
        <w:t>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4"/>
            </w:pPr>
            <w:r>
              <w:t>361016河北省皮肤病防治院</w:t>
            </w:r>
          </w:p>
        </w:tc>
        <w:tc>
          <w:tcPr>
            <w:tcW w:w="5670" w:type="dxa"/>
            <w:gridSpan w:val="2"/>
            <w:tcBorders>
              <w:top w:val="single" w:color="FFFFFF" w:sz="6" w:space="0"/>
              <w:left w:val="single" w:color="FFFFFF" w:sz="6" w:space="0"/>
              <w:right w:val="single" w:color="FFFFFF" w:sz="6" w:space="0"/>
            </w:tcBorders>
            <w:noWrap w:val="0"/>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7"/>
            </w:pPr>
            <w:r>
              <w:t>项   目</w:t>
            </w:r>
          </w:p>
        </w:tc>
        <w:tc>
          <w:tcPr>
            <w:tcW w:w="2835" w:type="dxa"/>
            <w:noWrap w:val="0"/>
            <w:vAlign w:val="center"/>
          </w:tcPr>
          <w:p>
            <w:pPr>
              <w:pStyle w:val="7"/>
            </w:pPr>
            <w:r>
              <w:t>数量</w:t>
            </w:r>
          </w:p>
        </w:tc>
        <w:tc>
          <w:tcPr>
            <w:tcW w:w="2835" w:type="dxa"/>
            <w:noWrap w:val="0"/>
            <w:vAlign w:val="center"/>
          </w:tcPr>
          <w:p>
            <w:pPr>
              <w:pStyle w:val="7"/>
            </w:pPr>
            <w:r>
              <w:t>价值（金额单位：万元）</w:t>
            </w:r>
          </w:p>
        </w:tc>
      </w:tr>
      <w:tr>
        <w:tblPrEx>
          <w:tblCellMar>
            <w:top w:w="0" w:type="dxa"/>
            <w:left w:w="108" w:type="dxa"/>
            <w:bottom w:w="0" w:type="dxa"/>
            <w:right w:w="108" w:type="dxa"/>
          </w:tblCellMar>
        </w:tblPrEx>
        <w:trPr>
          <w:jc w:val="center"/>
        </w:trPr>
        <w:tc>
          <w:tcPr>
            <w:tcW w:w="7370" w:type="dxa"/>
            <w:noWrap w:val="0"/>
            <w:vAlign w:val="center"/>
          </w:tcPr>
          <w:p>
            <w:pPr>
              <w:pStyle w:val="9"/>
            </w:pPr>
            <w:r>
              <w:t>资产总额</w:t>
            </w:r>
          </w:p>
        </w:tc>
        <w:tc>
          <w:tcPr>
            <w:tcW w:w="2835" w:type="dxa"/>
            <w:noWrap w:val="0"/>
            <w:vAlign w:val="center"/>
          </w:tcPr>
          <w:p>
            <w:pPr>
              <w:pStyle w:val="8"/>
            </w:pPr>
          </w:p>
        </w:tc>
        <w:tc>
          <w:tcPr>
            <w:tcW w:w="2835" w:type="dxa"/>
            <w:noWrap w:val="0"/>
            <w:vAlign w:val="center"/>
          </w:tcPr>
          <w:p>
            <w:pPr>
              <w:pStyle w:val="10"/>
            </w:pPr>
            <w:r>
              <w:t>2381.17</w:t>
            </w:r>
          </w:p>
        </w:tc>
      </w:tr>
      <w:tr>
        <w:tblPrEx>
          <w:tblCellMar>
            <w:top w:w="0" w:type="dxa"/>
            <w:left w:w="108" w:type="dxa"/>
            <w:bottom w:w="0" w:type="dxa"/>
            <w:right w:w="108" w:type="dxa"/>
          </w:tblCellMar>
        </w:tblPrEx>
        <w:trPr>
          <w:jc w:val="center"/>
        </w:trPr>
        <w:tc>
          <w:tcPr>
            <w:tcW w:w="7370" w:type="dxa"/>
            <w:noWrap w:val="0"/>
            <w:vAlign w:val="center"/>
          </w:tcPr>
          <w:p>
            <w:pPr>
              <w:pStyle w:val="9"/>
            </w:pPr>
            <w:r>
              <w:t>1、房屋（平方米）</w:t>
            </w:r>
          </w:p>
        </w:tc>
        <w:tc>
          <w:tcPr>
            <w:tcW w:w="2835" w:type="dxa"/>
            <w:noWrap w:val="0"/>
            <w:vAlign w:val="center"/>
          </w:tcPr>
          <w:p>
            <w:pPr>
              <w:pStyle w:val="8"/>
            </w:pPr>
            <w:r>
              <w:t>10458.66</w:t>
            </w:r>
          </w:p>
        </w:tc>
        <w:tc>
          <w:tcPr>
            <w:tcW w:w="2835" w:type="dxa"/>
            <w:noWrap w:val="0"/>
            <w:vAlign w:val="center"/>
          </w:tcPr>
          <w:p>
            <w:pPr>
              <w:pStyle w:val="10"/>
            </w:pPr>
            <w:r>
              <w:t>460.31</w:t>
            </w:r>
          </w:p>
        </w:tc>
      </w:tr>
      <w:tr>
        <w:tblPrEx>
          <w:tblCellMar>
            <w:top w:w="0" w:type="dxa"/>
            <w:left w:w="108" w:type="dxa"/>
            <w:bottom w:w="0" w:type="dxa"/>
            <w:right w:w="108" w:type="dxa"/>
          </w:tblCellMar>
        </w:tblPrEx>
        <w:trPr>
          <w:jc w:val="center"/>
        </w:trPr>
        <w:tc>
          <w:tcPr>
            <w:tcW w:w="7370" w:type="dxa"/>
            <w:noWrap w:val="0"/>
            <w:vAlign w:val="center"/>
          </w:tcPr>
          <w:p>
            <w:pPr>
              <w:pStyle w:val="9"/>
            </w:pPr>
            <w:r>
              <w:t>　　其中：办公用房（平方米）</w:t>
            </w:r>
          </w:p>
        </w:tc>
        <w:tc>
          <w:tcPr>
            <w:tcW w:w="2835" w:type="dxa"/>
            <w:noWrap w:val="0"/>
            <w:vAlign w:val="center"/>
          </w:tcPr>
          <w:p>
            <w:pPr>
              <w:pStyle w:val="8"/>
            </w:pPr>
            <w:r>
              <w:t>489.94</w:t>
            </w:r>
          </w:p>
        </w:tc>
        <w:tc>
          <w:tcPr>
            <w:tcW w:w="2835" w:type="dxa"/>
            <w:noWrap w:val="0"/>
            <w:vAlign w:val="center"/>
          </w:tcPr>
          <w:p>
            <w:pPr>
              <w:pStyle w:val="10"/>
            </w:pPr>
            <w:r>
              <w:t>36.83</w:t>
            </w:r>
          </w:p>
        </w:tc>
      </w:tr>
      <w:tr>
        <w:tblPrEx>
          <w:tblCellMar>
            <w:top w:w="0" w:type="dxa"/>
            <w:left w:w="108" w:type="dxa"/>
            <w:bottom w:w="0" w:type="dxa"/>
            <w:right w:w="108" w:type="dxa"/>
          </w:tblCellMar>
        </w:tblPrEx>
        <w:trPr>
          <w:jc w:val="center"/>
        </w:trPr>
        <w:tc>
          <w:tcPr>
            <w:tcW w:w="7370" w:type="dxa"/>
            <w:noWrap w:val="0"/>
            <w:vAlign w:val="center"/>
          </w:tcPr>
          <w:p>
            <w:pPr>
              <w:pStyle w:val="9"/>
            </w:pPr>
            <w:r>
              <w:t>2、车辆（台、辆）</w:t>
            </w:r>
          </w:p>
        </w:tc>
        <w:tc>
          <w:tcPr>
            <w:tcW w:w="2835" w:type="dxa"/>
            <w:noWrap w:val="0"/>
            <w:vAlign w:val="center"/>
          </w:tcPr>
          <w:p>
            <w:pPr>
              <w:pStyle w:val="8"/>
            </w:pPr>
            <w:r>
              <w:t>5</w:t>
            </w:r>
          </w:p>
        </w:tc>
        <w:tc>
          <w:tcPr>
            <w:tcW w:w="2835" w:type="dxa"/>
            <w:noWrap w:val="0"/>
            <w:vAlign w:val="center"/>
          </w:tcPr>
          <w:p>
            <w:pPr>
              <w:pStyle w:val="10"/>
            </w:pPr>
            <w:r>
              <w:t>102.78</w:t>
            </w:r>
          </w:p>
        </w:tc>
      </w:tr>
      <w:tr>
        <w:tblPrEx>
          <w:tblCellMar>
            <w:top w:w="0" w:type="dxa"/>
            <w:left w:w="108" w:type="dxa"/>
            <w:bottom w:w="0" w:type="dxa"/>
            <w:right w:w="108" w:type="dxa"/>
          </w:tblCellMar>
        </w:tblPrEx>
        <w:trPr>
          <w:jc w:val="center"/>
        </w:trPr>
        <w:tc>
          <w:tcPr>
            <w:tcW w:w="7370" w:type="dxa"/>
            <w:noWrap w:val="0"/>
            <w:vAlign w:val="center"/>
          </w:tcPr>
          <w:p>
            <w:pPr>
              <w:pStyle w:val="9"/>
            </w:pPr>
            <w:r>
              <w:t>3、单价在20万元以上的设备</w:t>
            </w:r>
          </w:p>
        </w:tc>
        <w:tc>
          <w:tcPr>
            <w:tcW w:w="2835" w:type="dxa"/>
            <w:noWrap w:val="0"/>
            <w:vAlign w:val="center"/>
          </w:tcPr>
          <w:p>
            <w:pPr>
              <w:pStyle w:val="8"/>
            </w:pPr>
            <w:r>
              <w:t>17</w:t>
            </w:r>
          </w:p>
        </w:tc>
        <w:tc>
          <w:tcPr>
            <w:tcW w:w="2835" w:type="dxa"/>
            <w:noWrap w:val="0"/>
            <w:vAlign w:val="center"/>
          </w:tcPr>
          <w:p>
            <w:pPr>
              <w:pStyle w:val="10"/>
            </w:pPr>
            <w:r>
              <w:t>1262.19</w:t>
            </w:r>
          </w:p>
        </w:tc>
      </w:tr>
      <w:tr>
        <w:tblPrEx>
          <w:tblCellMar>
            <w:top w:w="0" w:type="dxa"/>
            <w:left w:w="108" w:type="dxa"/>
            <w:bottom w:w="0" w:type="dxa"/>
            <w:right w:w="108" w:type="dxa"/>
          </w:tblCellMar>
        </w:tblPrEx>
        <w:trPr>
          <w:jc w:val="center"/>
        </w:trPr>
        <w:tc>
          <w:tcPr>
            <w:tcW w:w="7370" w:type="dxa"/>
            <w:noWrap w:val="0"/>
            <w:vAlign w:val="center"/>
          </w:tcPr>
          <w:p>
            <w:pPr>
              <w:pStyle w:val="9"/>
            </w:pPr>
            <w:r>
              <w:t>4、其他固定资产</w:t>
            </w:r>
          </w:p>
        </w:tc>
        <w:tc>
          <w:tcPr>
            <w:tcW w:w="2835" w:type="dxa"/>
            <w:noWrap w:val="0"/>
            <w:vAlign w:val="center"/>
          </w:tcPr>
          <w:p>
            <w:pPr>
              <w:pStyle w:val="8"/>
            </w:pPr>
            <w:r>
              <w:t>1798</w:t>
            </w:r>
          </w:p>
        </w:tc>
        <w:tc>
          <w:tcPr>
            <w:tcW w:w="2835" w:type="dxa"/>
            <w:noWrap w:val="0"/>
            <w:vAlign w:val="center"/>
          </w:tcPr>
          <w:p>
            <w:pPr>
              <w:pStyle w:val="10"/>
            </w:pPr>
            <w:r>
              <w:t>555.89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WMyNDZhOGU2ZmFiZTEyYjg0MzdkNzQ5ZDY2M2YifQ=="/>
  </w:docVars>
  <w:rsids>
    <w:rsidRoot w:val="75507A7F"/>
    <w:rsid w:val="75507A7F"/>
    <w:rsid w:val="766F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Normal_c14c734a-f7ec-49e5-83e9-3a46f1051433"/>
    <w:qFormat/>
    <w:uiPriority w:val="0"/>
    <w:rPr>
      <w:rFonts w:ascii="Calibri" w:hAnsi="Calibri" w:eastAsia="Times New Roman" w:cs="Times New Roman"/>
      <w:sz w:val="24"/>
      <w:szCs w:val="24"/>
      <w:lang w:val="en-US" w:eastAsia="uk-UA" w:bidi="ar-SA"/>
    </w:rPr>
  </w:style>
  <w:style w:type="paragraph" w:customStyle="1" w:styleId="19">
    <w:name w:val="单元格样式1_93953a1d-4acc-4e5a-b9f6-cfbddf4e9c27"/>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2_6046bffd-d611-4fe0-88fd-1dc1e526965a"/>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_97e260ed-c910-4df9-b60b-10a2cc5fc717"/>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2022-01-28T02:25:00Z</dcterms:created>
  <dc:creator>Administrator</dc:creator>
  <cp:lastModifiedBy>lenovo</cp:lastModifiedBy>
  <dcterms:modified xsi:type="dcterms:W3CDTF">2024-01-23T00:06:41Z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84957BED977C4954852D5824E729719C</vt:lpwstr>
  </property>
</Properties>
</file>