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Times New Roman" w:hAnsi="宋体"/>
          <w:b/>
          <w:sz w:val="44"/>
        </w:rPr>
      </w:pPr>
      <w:r>
        <w:rPr>
          <w:rFonts w:hint="eastAsia" w:ascii="黑体" w:eastAsia="黑体"/>
          <w:b/>
          <w:sz w:val="44"/>
        </w:rPr>
        <w:t>2023年</w:t>
      </w:r>
      <w:r>
        <w:rPr>
          <w:rFonts w:hint="eastAsia" w:ascii="黑体" w:eastAsia="黑体"/>
          <w:b/>
          <w:sz w:val="44"/>
          <w:lang w:eastAsia="zh-CN"/>
        </w:rPr>
        <w:t>单位</w:t>
      </w:r>
      <w:r>
        <w:rPr>
          <w:rFonts w:hint="eastAsia" w:ascii="黑体" w:eastAsia="黑体"/>
          <w:b/>
          <w:sz w:val="44"/>
        </w:rPr>
        <w:t>预算信息公开目录</w:t>
      </w:r>
    </w:p>
    <w:p>
      <w:pPr>
        <w:jc w:val="center"/>
        <w:rPr>
          <w:rFonts w:ascii="Times New Roman" w:hAnsi="宋体"/>
          <w:b/>
          <w:sz w:val="30"/>
        </w:rPr>
      </w:pPr>
      <w:r>
        <w:rPr>
          <w:rFonts w:ascii="黑体" w:hAnsi="黑体" w:eastAsia="黑体"/>
          <w:b/>
          <w:sz w:val="30"/>
        </w:rPr>
        <w:t xml:space="preserve"> </w:t>
      </w:r>
    </w:p>
    <w:p>
      <w:pPr>
        <w:jc w:val="left"/>
        <w:rPr>
          <w:rFonts w:hint="eastAsia" w:ascii="Times New Roman" w:hAnsi="宋体"/>
          <w:b/>
          <w:sz w:val="28"/>
        </w:rPr>
      </w:pPr>
      <w:r>
        <w:rPr>
          <w:rFonts w:hint="eastAsia" w:ascii="方正楷体_GBK" w:eastAsia="方正楷体_GBK"/>
          <w:b/>
          <w:sz w:val="28"/>
          <w:lang w:eastAsia="zh-CN"/>
        </w:rPr>
        <w:t>单位</w:t>
      </w:r>
      <w:r>
        <w:rPr>
          <w:rFonts w:hint="eastAsia" w:ascii="方正楷体_GBK" w:eastAsia="方正楷体_GBK"/>
          <w:b/>
          <w:sz w:val="28"/>
        </w:rPr>
        <w:t>预算公开表</w:t>
      </w:r>
    </w:p>
    <w:p>
      <w:pPr>
        <w:pStyle w:val="5"/>
        <w:tabs>
          <w:tab w:val="right" w:leader="dot" w:pos="14789"/>
        </w:tabs>
        <w:jc w:val="center"/>
        <w:rPr>
          <w:rFonts w:ascii="Times New Roman" w:eastAsia="方正仿宋_GBK"/>
          <w:sz w:val="28"/>
          <w:lang w:val="zh-CN" w:eastAsia="zh-CN"/>
        </w:rPr>
      </w:pPr>
      <w:r>
        <w:rPr>
          <w:rFonts w:ascii="Times New Roman" w:eastAsia="方正仿宋_GBK"/>
          <w:sz w:val="28"/>
        </w:rPr>
        <w:fldChar w:fldCharType="begin"/>
      </w:r>
      <w:r>
        <w:rPr>
          <w:rFonts w:ascii="Times New Roman" w:eastAsia="方正仿宋_GBK"/>
          <w:sz w:val="28"/>
        </w:rPr>
        <w:instrText xml:space="preserve"> TOC \o "2-2" \h \z \u \t "-1" </w:instrText>
      </w:r>
      <w:r>
        <w:rPr>
          <w:rFonts w:ascii="Times New Roman" w:eastAsia="方正仿宋_GBK"/>
          <w:sz w:val="28"/>
        </w:rPr>
        <w:fldChar w:fldCharType="separate"/>
      </w:r>
      <w:r>
        <w:rPr>
          <w:rStyle w:val="8"/>
          <w:rFonts w:ascii="Times New Roman" w:eastAsia="方正仿宋_GBK"/>
          <w:sz w:val="28"/>
          <w:u w:val="none"/>
          <w:lang w:val="zh-CN" w:eastAsia="zh-CN"/>
        </w:rPr>
        <w:fldChar w:fldCharType="begin"/>
      </w:r>
      <w:r>
        <w:rPr>
          <w:rStyle w:val="8"/>
          <w:rFonts w:ascii="Times New Roman" w:eastAsia="方正仿宋_GBK"/>
          <w:sz w:val="28"/>
          <w:u w:val="none"/>
          <w:lang w:val="zh-CN" w:eastAsia="zh-CN"/>
        </w:rPr>
        <w:instrText xml:space="preserve"> </w:instrText>
      </w:r>
      <w:r>
        <w:rPr>
          <w:rFonts w:ascii="Times New Roman" w:eastAsia="方正仿宋_GBK"/>
          <w:sz w:val="28"/>
          <w:lang w:val="zh-CN" w:eastAsia="zh-CN"/>
        </w:rPr>
        <w:instrText xml:space="preserve">HYPERLINK \l "_Toc65853924"</w:instrText>
      </w:r>
      <w:r>
        <w:rPr>
          <w:rStyle w:val="8"/>
          <w:rFonts w:ascii="Times New Roman" w:eastAsia="方正仿宋_GBK"/>
          <w:sz w:val="28"/>
          <w:u w:val="none"/>
          <w:lang w:val="zh-CN" w:eastAsia="zh-CN"/>
        </w:rPr>
        <w:instrText xml:space="preserve"> </w:instrText>
      </w:r>
      <w:r>
        <w:rPr>
          <w:rStyle w:val="8"/>
          <w:rFonts w:ascii="Times New Roman" w:eastAsia="方正仿宋_GBK"/>
          <w:sz w:val="28"/>
          <w:u w:val="none"/>
          <w:lang w:val="zh-CN" w:eastAsia="zh-CN"/>
        </w:rPr>
        <w:fldChar w:fldCharType="separate"/>
      </w:r>
      <w:r>
        <w:rPr>
          <w:rStyle w:val="8"/>
          <w:rFonts w:hint="eastAsia" w:ascii="Times New Roman" w:eastAsia="方正仿宋_GBK"/>
          <w:sz w:val="28"/>
          <w:u w:val="none"/>
          <w:lang w:val="zh-CN" w:eastAsia="zh-CN"/>
        </w:rPr>
        <w:t>单位预算收支总表</w:t>
      </w:r>
      <w:r>
        <w:rPr>
          <w:rFonts w:ascii="Times New Roman" w:eastAsia="方正仿宋_GBK"/>
          <w:sz w:val="28"/>
          <w:lang w:val="zh-CN" w:eastAsia="zh-CN"/>
        </w:rPr>
        <w:tab/>
      </w:r>
      <w:r>
        <w:rPr>
          <w:rFonts w:hint="eastAsia" w:ascii="Times New Roman" w:eastAsia="方正仿宋_GBK"/>
          <w:sz w:val="28"/>
          <w:lang w:val="en-US" w:eastAsia="zh-CN"/>
        </w:rPr>
        <w:t>1</w:t>
      </w:r>
      <w:r>
        <w:rPr>
          <w:rStyle w:val="8"/>
          <w:rFonts w:ascii="Times New Roman" w:eastAsia="方正仿宋_GBK"/>
          <w:sz w:val="28"/>
          <w:u w:val="none"/>
          <w:lang w:val="zh-CN" w:eastAsia="zh-CN"/>
        </w:rPr>
        <w:fldChar w:fldCharType="end"/>
      </w:r>
    </w:p>
    <w:p>
      <w:pPr>
        <w:pStyle w:val="5"/>
        <w:tabs>
          <w:tab w:val="right" w:leader="dot" w:pos="14789"/>
        </w:tabs>
        <w:jc w:val="center"/>
        <w:rPr>
          <w:rFonts w:ascii="Times New Roman" w:eastAsia="方正仿宋_GBK"/>
          <w:sz w:val="28"/>
          <w:lang w:val="zh-CN" w:eastAsia="zh-CN"/>
        </w:rPr>
      </w:pPr>
      <w:r>
        <w:rPr>
          <w:rStyle w:val="8"/>
          <w:rFonts w:ascii="Times New Roman" w:eastAsia="方正仿宋_GBK"/>
          <w:sz w:val="28"/>
          <w:u w:val="none"/>
          <w:lang w:val="zh-CN" w:eastAsia="zh-CN"/>
        </w:rPr>
        <w:fldChar w:fldCharType="begin"/>
      </w:r>
      <w:r>
        <w:rPr>
          <w:rStyle w:val="8"/>
          <w:rFonts w:ascii="Times New Roman" w:eastAsia="方正仿宋_GBK"/>
          <w:sz w:val="28"/>
          <w:u w:val="none"/>
          <w:lang w:val="zh-CN" w:eastAsia="zh-CN"/>
        </w:rPr>
        <w:instrText xml:space="preserve"> </w:instrText>
      </w:r>
      <w:r>
        <w:rPr>
          <w:rFonts w:ascii="Times New Roman" w:eastAsia="方正仿宋_GBK"/>
          <w:sz w:val="28"/>
          <w:lang w:val="zh-CN" w:eastAsia="zh-CN"/>
        </w:rPr>
        <w:instrText xml:space="preserve">HYPERLINK \l "_Toc65853925"</w:instrText>
      </w:r>
      <w:r>
        <w:rPr>
          <w:rStyle w:val="8"/>
          <w:rFonts w:ascii="Times New Roman" w:eastAsia="方正仿宋_GBK"/>
          <w:sz w:val="28"/>
          <w:u w:val="none"/>
          <w:lang w:val="zh-CN" w:eastAsia="zh-CN"/>
        </w:rPr>
        <w:instrText xml:space="preserve"> </w:instrText>
      </w:r>
      <w:r>
        <w:rPr>
          <w:rStyle w:val="8"/>
          <w:rFonts w:ascii="Times New Roman" w:eastAsia="方正仿宋_GBK"/>
          <w:sz w:val="28"/>
          <w:u w:val="none"/>
          <w:lang w:val="zh-CN" w:eastAsia="zh-CN"/>
        </w:rPr>
        <w:fldChar w:fldCharType="separate"/>
      </w:r>
      <w:r>
        <w:rPr>
          <w:rStyle w:val="8"/>
          <w:rFonts w:hint="eastAsia" w:ascii="Times New Roman" w:eastAsia="方正仿宋_GBK"/>
          <w:sz w:val="28"/>
          <w:u w:val="none"/>
          <w:lang w:val="zh-CN" w:eastAsia="zh-CN"/>
        </w:rPr>
        <w:t>单位预算</w:t>
      </w:r>
      <w:bookmarkStart w:id="0" w:name="_Hlt93134132"/>
      <w:bookmarkStart w:id="1" w:name="_Hlt93134131"/>
      <w:r>
        <w:rPr>
          <w:rStyle w:val="8"/>
          <w:rFonts w:hint="eastAsia" w:ascii="Times New Roman" w:eastAsia="方正仿宋_GBK"/>
          <w:sz w:val="28"/>
          <w:u w:val="none"/>
          <w:lang w:val="zh-CN" w:eastAsia="zh-CN"/>
        </w:rPr>
        <w:t>收</w:t>
      </w:r>
      <w:bookmarkEnd w:id="0"/>
      <w:bookmarkEnd w:id="1"/>
      <w:r>
        <w:rPr>
          <w:rStyle w:val="8"/>
          <w:rFonts w:hint="eastAsia" w:ascii="Times New Roman" w:eastAsia="方正仿宋_GBK"/>
          <w:sz w:val="28"/>
          <w:u w:val="none"/>
          <w:lang w:val="zh-CN" w:eastAsia="zh-CN"/>
        </w:rPr>
        <w:t>入总表</w:t>
      </w:r>
      <w:r>
        <w:rPr>
          <w:rFonts w:ascii="Times New Roman" w:eastAsia="方正仿宋_GBK"/>
          <w:sz w:val="28"/>
          <w:lang w:val="zh-CN" w:eastAsia="zh-CN"/>
        </w:rPr>
        <w:tab/>
      </w:r>
      <w:r>
        <w:rPr>
          <w:rFonts w:hint="eastAsia" w:ascii="Times New Roman" w:eastAsia="方正仿宋_GBK"/>
          <w:sz w:val="28"/>
          <w:lang w:val="en-US" w:eastAsia="zh-CN"/>
        </w:rPr>
        <w:t>3</w:t>
      </w:r>
      <w:r>
        <w:rPr>
          <w:rStyle w:val="8"/>
          <w:rFonts w:ascii="Times New Roman" w:eastAsia="方正仿宋_GBK"/>
          <w:sz w:val="28"/>
          <w:u w:val="none"/>
          <w:lang w:val="zh-CN" w:eastAsia="zh-CN"/>
        </w:rPr>
        <w:fldChar w:fldCharType="end"/>
      </w:r>
    </w:p>
    <w:p>
      <w:pPr>
        <w:pStyle w:val="5"/>
        <w:tabs>
          <w:tab w:val="right" w:leader="dot" w:pos="14789"/>
        </w:tabs>
        <w:jc w:val="center"/>
        <w:rPr>
          <w:rFonts w:ascii="Times New Roman" w:eastAsia="方正仿宋_GBK"/>
          <w:sz w:val="28"/>
          <w:lang w:val="zh-CN" w:eastAsia="zh-CN"/>
        </w:rPr>
      </w:pPr>
      <w:r>
        <w:rPr>
          <w:rStyle w:val="8"/>
          <w:rFonts w:ascii="Times New Roman" w:eastAsia="方正仿宋_GBK"/>
          <w:sz w:val="28"/>
          <w:u w:val="none"/>
          <w:lang w:val="zh-CN" w:eastAsia="zh-CN"/>
        </w:rPr>
        <w:fldChar w:fldCharType="begin"/>
      </w:r>
      <w:r>
        <w:rPr>
          <w:rStyle w:val="8"/>
          <w:rFonts w:ascii="Times New Roman" w:eastAsia="方正仿宋_GBK"/>
          <w:sz w:val="28"/>
          <w:u w:val="none"/>
          <w:lang w:val="zh-CN" w:eastAsia="zh-CN"/>
        </w:rPr>
        <w:instrText xml:space="preserve"> </w:instrText>
      </w:r>
      <w:r>
        <w:rPr>
          <w:rFonts w:ascii="Times New Roman" w:eastAsia="方正仿宋_GBK"/>
          <w:sz w:val="28"/>
          <w:lang w:val="zh-CN" w:eastAsia="zh-CN"/>
        </w:rPr>
        <w:instrText xml:space="preserve">HYPERLINK \l "_Toc65853926"</w:instrText>
      </w:r>
      <w:r>
        <w:rPr>
          <w:rStyle w:val="8"/>
          <w:rFonts w:ascii="Times New Roman" w:eastAsia="方正仿宋_GBK"/>
          <w:sz w:val="28"/>
          <w:u w:val="none"/>
          <w:lang w:val="zh-CN" w:eastAsia="zh-CN"/>
        </w:rPr>
        <w:instrText xml:space="preserve"> </w:instrText>
      </w:r>
      <w:r>
        <w:rPr>
          <w:rStyle w:val="8"/>
          <w:rFonts w:ascii="Times New Roman" w:eastAsia="方正仿宋_GBK"/>
          <w:sz w:val="28"/>
          <w:u w:val="none"/>
          <w:lang w:val="zh-CN" w:eastAsia="zh-CN"/>
        </w:rPr>
        <w:fldChar w:fldCharType="separate"/>
      </w:r>
      <w:r>
        <w:rPr>
          <w:rStyle w:val="8"/>
          <w:rFonts w:hint="eastAsia" w:ascii="Times New Roman" w:eastAsia="方正仿宋_GBK"/>
          <w:sz w:val="28"/>
          <w:u w:val="none"/>
          <w:lang w:val="zh-CN" w:eastAsia="zh-CN"/>
        </w:rPr>
        <w:t>单位预算支出总表</w:t>
      </w:r>
      <w:r>
        <w:rPr>
          <w:rFonts w:ascii="Times New Roman" w:eastAsia="方正仿宋_GBK"/>
          <w:sz w:val="28"/>
          <w:lang w:val="zh-CN" w:eastAsia="zh-CN"/>
        </w:rPr>
        <w:tab/>
      </w:r>
      <w:r>
        <w:rPr>
          <w:rFonts w:hint="eastAsia" w:ascii="Times New Roman" w:eastAsia="方正仿宋_GBK"/>
          <w:sz w:val="28"/>
          <w:lang w:val="en-US" w:eastAsia="zh-CN"/>
        </w:rPr>
        <w:t>5</w:t>
      </w:r>
      <w:r>
        <w:rPr>
          <w:rStyle w:val="8"/>
          <w:rFonts w:ascii="Times New Roman" w:eastAsia="方正仿宋_GBK"/>
          <w:sz w:val="28"/>
          <w:u w:val="none"/>
          <w:lang w:val="zh-CN" w:eastAsia="zh-CN"/>
        </w:rPr>
        <w:fldChar w:fldCharType="end"/>
      </w:r>
    </w:p>
    <w:p>
      <w:pPr>
        <w:pStyle w:val="5"/>
        <w:tabs>
          <w:tab w:val="right" w:leader="dot" w:pos="14789"/>
        </w:tabs>
        <w:jc w:val="center"/>
        <w:rPr>
          <w:rFonts w:ascii="Times New Roman" w:eastAsia="方正仿宋_GBK"/>
          <w:sz w:val="28"/>
          <w:lang w:val="zh-CN" w:eastAsia="zh-CN"/>
        </w:rPr>
      </w:pPr>
      <w:r>
        <w:rPr>
          <w:rStyle w:val="8"/>
          <w:rFonts w:ascii="Times New Roman" w:eastAsia="方正仿宋_GBK"/>
          <w:sz w:val="28"/>
          <w:u w:val="none"/>
          <w:lang w:val="zh-CN" w:eastAsia="zh-CN"/>
        </w:rPr>
        <w:fldChar w:fldCharType="begin"/>
      </w:r>
      <w:r>
        <w:rPr>
          <w:rStyle w:val="8"/>
          <w:rFonts w:ascii="Times New Roman" w:eastAsia="方正仿宋_GBK"/>
          <w:sz w:val="28"/>
          <w:u w:val="none"/>
          <w:lang w:val="zh-CN" w:eastAsia="zh-CN"/>
        </w:rPr>
        <w:instrText xml:space="preserve"> </w:instrText>
      </w:r>
      <w:r>
        <w:rPr>
          <w:rFonts w:ascii="Times New Roman" w:eastAsia="方正仿宋_GBK"/>
          <w:sz w:val="28"/>
          <w:lang w:val="zh-CN" w:eastAsia="zh-CN"/>
        </w:rPr>
        <w:instrText xml:space="preserve">HYPERLINK \l "_Toc65853927"</w:instrText>
      </w:r>
      <w:r>
        <w:rPr>
          <w:rStyle w:val="8"/>
          <w:rFonts w:ascii="Times New Roman" w:eastAsia="方正仿宋_GBK"/>
          <w:sz w:val="28"/>
          <w:u w:val="none"/>
          <w:lang w:val="zh-CN" w:eastAsia="zh-CN"/>
        </w:rPr>
        <w:instrText xml:space="preserve"> </w:instrText>
      </w:r>
      <w:r>
        <w:rPr>
          <w:rStyle w:val="8"/>
          <w:rFonts w:ascii="Times New Roman" w:eastAsia="方正仿宋_GBK"/>
          <w:sz w:val="28"/>
          <w:u w:val="none"/>
          <w:lang w:val="zh-CN" w:eastAsia="zh-CN"/>
        </w:rPr>
        <w:fldChar w:fldCharType="separate"/>
      </w:r>
      <w:r>
        <w:rPr>
          <w:rStyle w:val="8"/>
          <w:rFonts w:hint="eastAsia" w:ascii="Times New Roman" w:eastAsia="方正仿宋_GBK"/>
          <w:sz w:val="28"/>
          <w:u w:val="none"/>
          <w:lang w:val="zh-CN" w:eastAsia="zh-CN"/>
        </w:rPr>
        <w:t>单位预算财政拨款收支总表</w:t>
      </w:r>
      <w:r>
        <w:rPr>
          <w:rFonts w:ascii="Times New Roman" w:eastAsia="方正仿宋_GBK"/>
          <w:sz w:val="28"/>
          <w:lang w:val="zh-CN" w:eastAsia="zh-CN"/>
        </w:rPr>
        <w:tab/>
      </w:r>
      <w:r>
        <w:rPr>
          <w:rFonts w:hint="eastAsia" w:ascii="Times New Roman" w:eastAsia="方正仿宋_GBK"/>
          <w:sz w:val="28"/>
          <w:lang w:val="en-US" w:eastAsia="zh-CN"/>
        </w:rPr>
        <w:t>7</w:t>
      </w:r>
      <w:r>
        <w:rPr>
          <w:rStyle w:val="8"/>
          <w:rFonts w:ascii="Times New Roman" w:eastAsia="方正仿宋_GBK"/>
          <w:sz w:val="28"/>
          <w:u w:val="none"/>
          <w:lang w:val="zh-CN" w:eastAsia="zh-CN"/>
        </w:rPr>
        <w:fldChar w:fldCharType="end"/>
      </w:r>
    </w:p>
    <w:p>
      <w:pPr>
        <w:pStyle w:val="5"/>
        <w:tabs>
          <w:tab w:val="right" w:leader="dot" w:pos="14789"/>
        </w:tabs>
        <w:jc w:val="center"/>
        <w:rPr>
          <w:rFonts w:hint="default" w:ascii="Times New Roman" w:eastAsia="方正仿宋_GBK"/>
          <w:sz w:val="28"/>
          <w:lang w:val="en-US" w:eastAsia="zh-CN"/>
        </w:rPr>
      </w:pPr>
      <w:r>
        <w:rPr>
          <w:rStyle w:val="8"/>
          <w:rFonts w:ascii="Times New Roman" w:eastAsia="方正仿宋_GBK"/>
          <w:sz w:val="28"/>
          <w:u w:val="none"/>
          <w:lang w:val="zh-CN" w:eastAsia="zh-CN"/>
        </w:rPr>
        <w:fldChar w:fldCharType="begin"/>
      </w:r>
      <w:r>
        <w:rPr>
          <w:rStyle w:val="8"/>
          <w:rFonts w:ascii="Times New Roman" w:eastAsia="方正仿宋_GBK"/>
          <w:sz w:val="28"/>
          <w:u w:val="none"/>
          <w:lang w:val="zh-CN" w:eastAsia="zh-CN"/>
        </w:rPr>
        <w:instrText xml:space="preserve"> </w:instrText>
      </w:r>
      <w:r>
        <w:rPr>
          <w:rFonts w:ascii="Times New Roman" w:eastAsia="方正仿宋_GBK"/>
          <w:sz w:val="28"/>
          <w:lang w:val="zh-CN" w:eastAsia="zh-CN"/>
        </w:rPr>
        <w:instrText xml:space="preserve">HYPERLINK \l "_Toc65853928"</w:instrText>
      </w:r>
      <w:r>
        <w:rPr>
          <w:rStyle w:val="8"/>
          <w:rFonts w:ascii="Times New Roman" w:eastAsia="方正仿宋_GBK"/>
          <w:sz w:val="28"/>
          <w:u w:val="none"/>
          <w:lang w:val="zh-CN" w:eastAsia="zh-CN"/>
        </w:rPr>
        <w:instrText xml:space="preserve"> </w:instrText>
      </w:r>
      <w:r>
        <w:rPr>
          <w:rStyle w:val="8"/>
          <w:rFonts w:ascii="Times New Roman" w:eastAsia="方正仿宋_GBK"/>
          <w:sz w:val="28"/>
          <w:u w:val="none"/>
          <w:lang w:val="zh-CN" w:eastAsia="zh-CN"/>
        </w:rPr>
        <w:fldChar w:fldCharType="separate"/>
      </w:r>
      <w:r>
        <w:rPr>
          <w:rStyle w:val="8"/>
          <w:rFonts w:hint="eastAsia" w:ascii="Times New Roman" w:eastAsia="方正仿宋_GBK"/>
          <w:sz w:val="28"/>
          <w:u w:val="none"/>
          <w:lang w:val="zh-CN" w:eastAsia="zh-CN"/>
        </w:rPr>
        <w:t>单位预算一般公共预算财政拨款支出表</w:t>
      </w:r>
      <w:r>
        <w:rPr>
          <w:rFonts w:ascii="Times New Roman" w:eastAsia="方正仿宋_GBK"/>
          <w:sz w:val="28"/>
          <w:lang w:val="zh-CN" w:eastAsia="zh-CN"/>
        </w:rPr>
        <w:tab/>
      </w:r>
      <w:r>
        <w:rPr>
          <w:rFonts w:hint="eastAsia" w:ascii="Times New Roman" w:eastAsia="方正仿宋_GBK"/>
          <w:sz w:val="28"/>
          <w:lang w:val="en-US" w:eastAsia="zh-CN"/>
        </w:rPr>
        <w:t>1</w:t>
      </w:r>
      <w:r>
        <w:rPr>
          <w:rStyle w:val="8"/>
          <w:rFonts w:ascii="Times New Roman" w:eastAsia="方正仿宋_GBK"/>
          <w:sz w:val="28"/>
          <w:u w:val="none"/>
          <w:lang w:val="zh-CN" w:eastAsia="zh-CN"/>
        </w:rPr>
        <w:fldChar w:fldCharType="end"/>
      </w:r>
      <w:r>
        <w:rPr>
          <w:rStyle w:val="8"/>
          <w:rFonts w:hint="eastAsia" w:ascii="Times New Roman" w:eastAsia="方正仿宋_GBK"/>
          <w:sz w:val="28"/>
          <w:u w:val="none"/>
          <w:lang w:val="en-US" w:eastAsia="zh-CN"/>
        </w:rPr>
        <w:t>0</w:t>
      </w:r>
    </w:p>
    <w:p>
      <w:pPr>
        <w:pStyle w:val="5"/>
        <w:tabs>
          <w:tab w:val="right" w:leader="dot" w:pos="14789"/>
        </w:tabs>
        <w:jc w:val="center"/>
        <w:rPr>
          <w:rFonts w:hint="default" w:ascii="Times New Roman" w:eastAsia="方正仿宋_GBK"/>
          <w:sz w:val="28"/>
          <w:lang w:val="en-US" w:eastAsia="zh-CN"/>
        </w:rPr>
      </w:pPr>
      <w:r>
        <w:rPr>
          <w:rStyle w:val="8"/>
          <w:rFonts w:ascii="Times New Roman" w:eastAsia="方正仿宋_GBK"/>
          <w:sz w:val="28"/>
          <w:u w:val="none"/>
          <w:lang w:val="zh-CN" w:eastAsia="zh-CN"/>
        </w:rPr>
        <w:fldChar w:fldCharType="begin"/>
      </w:r>
      <w:r>
        <w:rPr>
          <w:rStyle w:val="8"/>
          <w:rFonts w:ascii="Times New Roman" w:eastAsia="方正仿宋_GBK"/>
          <w:sz w:val="28"/>
          <w:u w:val="none"/>
          <w:lang w:val="zh-CN" w:eastAsia="zh-CN"/>
        </w:rPr>
        <w:instrText xml:space="preserve"> </w:instrText>
      </w:r>
      <w:r>
        <w:rPr>
          <w:rFonts w:ascii="Times New Roman" w:eastAsia="方正仿宋_GBK"/>
          <w:sz w:val="28"/>
          <w:lang w:val="zh-CN" w:eastAsia="zh-CN"/>
        </w:rPr>
        <w:instrText xml:space="preserve">HYPERLINK \l "_Toc65853929"</w:instrText>
      </w:r>
      <w:r>
        <w:rPr>
          <w:rStyle w:val="8"/>
          <w:rFonts w:ascii="Times New Roman" w:eastAsia="方正仿宋_GBK"/>
          <w:sz w:val="28"/>
          <w:u w:val="none"/>
          <w:lang w:val="zh-CN" w:eastAsia="zh-CN"/>
        </w:rPr>
        <w:instrText xml:space="preserve"> </w:instrText>
      </w:r>
      <w:r>
        <w:rPr>
          <w:rStyle w:val="8"/>
          <w:rFonts w:ascii="Times New Roman" w:eastAsia="方正仿宋_GBK"/>
          <w:sz w:val="28"/>
          <w:u w:val="none"/>
          <w:lang w:val="zh-CN" w:eastAsia="zh-CN"/>
        </w:rPr>
        <w:fldChar w:fldCharType="separate"/>
      </w:r>
      <w:r>
        <w:rPr>
          <w:rStyle w:val="8"/>
          <w:rFonts w:hint="eastAsia" w:ascii="Times New Roman" w:eastAsia="方正仿宋_GBK"/>
          <w:sz w:val="28"/>
          <w:u w:val="none"/>
          <w:lang w:val="zh-CN" w:eastAsia="zh-CN"/>
        </w:rPr>
        <w:t>单位预算一般公共预算财政拨款基本支出表</w:t>
      </w:r>
      <w:r>
        <w:rPr>
          <w:rFonts w:ascii="Times New Roman" w:eastAsia="方正仿宋_GBK"/>
          <w:sz w:val="28"/>
          <w:lang w:val="zh-CN" w:eastAsia="zh-CN"/>
        </w:rPr>
        <w:tab/>
      </w:r>
      <w:r>
        <w:rPr>
          <w:rFonts w:hint="eastAsia" w:ascii="Times New Roman" w:eastAsia="方正仿宋_GBK"/>
          <w:sz w:val="28"/>
          <w:lang w:val="en-US" w:eastAsia="zh-CN"/>
        </w:rPr>
        <w:t>1</w:t>
      </w:r>
      <w:r>
        <w:rPr>
          <w:rStyle w:val="8"/>
          <w:rFonts w:ascii="Times New Roman" w:eastAsia="方正仿宋_GBK"/>
          <w:sz w:val="28"/>
          <w:u w:val="none"/>
          <w:lang w:val="zh-CN" w:eastAsia="zh-CN"/>
        </w:rPr>
        <w:fldChar w:fldCharType="end"/>
      </w:r>
      <w:r>
        <w:rPr>
          <w:rStyle w:val="8"/>
          <w:rFonts w:hint="eastAsia" w:ascii="Times New Roman" w:eastAsia="方正仿宋_GBK"/>
          <w:sz w:val="28"/>
          <w:u w:val="none"/>
          <w:lang w:val="en-US" w:eastAsia="zh-CN"/>
        </w:rPr>
        <w:t>1</w:t>
      </w:r>
    </w:p>
    <w:p>
      <w:pPr>
        <w:pStyle w:val="5"/>
        <w:tabs>
          <w:tab w:val="right" w:leader="dot" w:pos="14789"/>
        </w:tabs>
        <w:jc w:val="center"/>
        <w:rPr>
          <w:rFonts w:hint="default" w:ascii="Times New Roman" w:eastAsia="方正仿宋_GBK"/>
          <w:sz w:val="28"/>
          <w:lang w:val="en-US" w:eastAsia="zh-CN"/>
        </w:rPr>
      </w:pPr>
      <w:r>
        <w:rPr>
          <w:rStyle w:val="8"/>
          <w:rFonts w:ascii="Times New Roman" w:eastAsia="方正仿宋_GBK"/>
          <w:sz w:val="28"/>
          <w:u w:val="none"/>
          <w:lang w:val="zh-CN" w:eastAsia="zh-CN"/>
        </w:rPr>
        <w:fldChar w:fldCharType="begin"/>
      </w:r>
      <w:r>
        <w:rPr>
          <w:rStyle w:val="8"/>
          <w:rFonts w:ascii="Times New Roman" w:eastAsia="方正仿宋_GBK"/>
          <w:sz w:val="28"/>
          <w:u w:val="none"/>
          <w:lang w:val="zh-CN" w:eastAsia="zh-CN"/>
        </w:rPr>
        <w:instrText xml:space="preserve"> </w:instrText>
      </w:r>
      <w:r>
        <w:rPr>
          <w:rFonts w:ascii="Times New Roman" w:eastAsia="方正仿宋_GBK"/>
          <w:sz w:val="28"/>
          <w:lang w:val="zh-CN" w:eastAsia="zh-CN"/>
        </w:rPr>
        <w:instrText xml:space="preserve">HYPERLINK \l "_Toc65853930"</w:instrText>
      </w:r>
      <w:r>
        <w:rPr>
          <w:rStyle w:val="8"/>
          <w:rFonts w:ascii="Times New Roman" w:eastAsia="方正仿宋_GBK"/>
          <w:sz w:val="28"/>
          <w:u w:val="none"/>
          <w:lang w:val="zh-CN" w:eastAsia="zh-CN"/>
        </w:rPr>
        <w:instrText xml:space="preserve"> </w:instrText>
      </w:r>
      <w:r>
        <w:rPr>
          <w:rStyle w:val="8"/>
          <w:rFonts w:ascii="Times New Roman" w:eastAsia="方正仿宋_GBK"/>
          <w:sz w:val="28"/>
          <w:u w:val="none"/>
          <w:lang w:val="zh-CN" w:eastAsia="zh-CN"/>
        </w:rPr>
        <w:fldChar w:fldCharType="separate"/>
      </w:r>
      <w:r>
        <w:rPr>
          <w:rStyle w:val="8"/>
          <w:rFonts w:hint="eastAsia" w:ascii="Times New Roman" w:eastAsia="方正仿宋_GBK"/>
          <w:sz w:val="28"/>
          <w:u w:val="none"/>
          <w:lang w:val="zh-CN" w:eastAsia="zh-CN"/>
        </w:rPr>
        <w:t>单位预算政府基金预算财政拨款支出表</w:t>
      </w:r>
      <w:r>
        <w:rPr>
          <w:rFonts w:ascii="Times New Roman" w:eastAsia="方正仿宋_GBK"/>
          <w:sz w:val="28"/>
          <w:lang w:val="zh-CN" w:eastAsia="zh-CN"/>
        </w:rPr>
        <w:tab/>
      </w:r>
      <w:r>
        <w:rPr>
          <w:rFonts w:hint="eastAsia" w:ascii="Times New Roman" w:eastAsia="方正仿宋_GBK"/>
          <w:sz w:val="28"/>
          <w:lang w:val="en-US" w:eastAsia="zh-CN"/>
        </w:rPr>
        <w:t>1</w:t>
      </w:r>
      <w:r>
        <w:rPr>
          <w:rStyle w:val="8"/>
          <w:rFonts w:ascii="Times New Roman" w:eastAsia="方正仿宋_GBK"/>
          <w:sz w:val="28"/>
          <w:u w:val="none"/>
          <w:lang w:val="zh-CN" w:eastAsia="zh-CN"/>
        </w:rPr>
        <w:fldChar w:fldCharType="end"/>
      </w:r>
      <w:r>
        <w:rPr>
          <w:rStyle w:val="8"/>
          <w:rFonts w:hint="eastAsia" w:ascii="Times New Roman" w:eastAsia="方正仿宋_GBK"/>
          <w:sz w:val="28"/>
          <w:u w:val="none"/>
          <w:lang w:val="en-US" w:eastAsia="zh-CN"/>
        </w:rPr>
        <w:t>2</w:t>
      </w:r>
    </w:p>
    <w:p>
      <w:pPr>
        <w:pStyle w:val="5"/>
        <w:tabs>
          <w:tab w:val="right" w:leader="dot" w:pos="14789"/>
        </w:tabs>
        <w:jc w:val="center"/>
        <w:rPr>
          <w:rFonts w:hint="default" w:ascii="Times New Roman" w:eastAsia="方正仿宋_GBK"/>
          <w:sz w:val="28"/>
          <w:lang w:val="en-US" w:eastAsia="zh-CN"/>
        </w:rPr>
      </w:pPr>
      <w:r>
        <w:rPr>
          <w:rStyle w:val="8"/>
          <w:rFonts w:ascii="Times New Roman" w:eastAsia="方正仿宋_GBK"/>
          <w:sz w:val="28"/>
          <w:u w:val="none"/>
          <w:lang w:val="zh-CN" w:eastAsia="zh-CN"/>
        </w:rPr>
        <w:fldChar w:fldCharType="begin"/>
      </w:r>
      <w:r>
        <w:rPr>
          <w:rStyle w:val="8"/>
          <w:rFonts w:ascii="Times New Roman" w:eastAsia="方正仿宋_GBK"/>
          <w:sz w:val="28"/>
          <w:u w:val="none"/>
          <w:lang w:val="zh-CN" w:eastAsia="zh-CN"/>
        </w:rPr>
        <w:instrText xml:space="preserve"> </w:instrText>
      </w:r>
      <w:r>
        <w:rPr>
          <w:rFonts w:ascii="Times New Roman" w:eastAsia="方正仿宋_GBK"/>
          <w:sz w:val="28"/>
          <w:lang w:val="zh-CN" w:eastAsia="zh-CN"/>
        </w:rPr>
        <w:instrText xml:space="preserve">HYPERLINK \l "_Toc65853931"</w:instrText>
      </w:r>
      <w:r>
        <w:rPr>
          <w:rStyle w:val="8"/>
          <w:rFonts w:ascii="Times New Roman" w:eastAsia="方正仿宋_GBK"/>
          <w:sz w:val="28"/>
          <w:u w:val="none"/>
          <w:lang w:val="zh-CN" w:eastAsia="zh-CN"/>
        </w:rPr>
        <w:instrText xml:space="preserve"> </w:instrText>
      </w:r>
      <w:r>
        <w:rPr>
          <w:rStyle w:val="8"/>
          <w:rFonts w:ascii="Times New Roman" w:eastAsia="方正仿宋_GBK"/>
          <w:sz w:val="28"/>
          <w:u w:val="none"/>
          <w:lang w:val="zh-CN" w:eastAsia="zh-CN"/>
        </w:rPr>
        <w:fldChar w:fldCharType="separate"/>
      </w:r>
      <w:r>
        <w:rPr>
          <w:rStyle w:val="8"/>
          <w:rFonts w:hint="eastAsia" w:ascii="Times New Roman" w:eastAsia="方正仿宋_GBK"/>
          <w:sz w:val="28"/>
          <w:u w:val="none"/>
          <w:lang w:val="zh-CN" w:eastAsia="zh-CN"/>
        </w:rPr>
        <w:t>单位预算国有资本经营预算财政拨款支出表</w:t>
      </w:r>
      <w:r>
        <w:rPr>
          <w:rFonts w:ascii="Times New Roman" w:eastAsia="方正仿宋_GBK"/>
          <w:sz w:val="28"/>
          <w:lang w:val="zh-CN" w:eastAsia="zh-CN"/>
        </w:rPr>
        <w:tab/>
      </w:r>
      <w:r>
        <w:rPr>
          <w:rFonts w:hint="eastAsia" w:ascii="Times New Roman" w:eastAsia="方正仿宋_GBK"/>
          <w:sz w:val="28"/>
          <w:lang w:val="en-US" w:eastAsia="zh-CN"/>
        </w:rPr>
        <w:t>1</w:t>
      </w:r>
      <w:r>
        <w:rPr>
          <w:rStyle w:val="8"/>
          <w:rFonts w:ascii="Times New Roman" w:eastAsia="方正仿宋_GBK"/>
          <w:sz w:val="28"/>
          <w:u w:val="none"/>
          <w:lang w:val="zh-CN" w:eastAsia="zh-CN"/>
        </w:rPr>
        <w:fldChar w:fldCharType="end"/>
      </w:r>
      <w:r>
        <w:rPr>
          <w:rStyle w:val="8"/>
          <w:rFonts w:hint="eastAsia" w:ascii="Times New Roman" w:eastAsia="方正仿宋_GBK"/>
          <w:sz w:val="28"/>
          <w:u w:val="none"/>
          <w:lang w:val="en-US" w:eastAsia="zh-CN"/>
        </w:rPr>
        <w:t>3</w:t>
      </w:r>
    </w:p>
    <w:p>
      <w:pPr>
        <w:pStyle w:val="5"/>
        <w:tabs>
          <w:tab w:val="right" w:leader="dot" w:pos="14789"/>
        </w:tabs>
        <w:jc w:val="center"/>
        <w:rPr>
          <w:rFonts w:hint="default" w:ascii="Times New Roman" w:eastAsia="方正仿宋_GBK"/>
          <w:sz w:val="28"/>
          <w:lang w:val="en-US" w:eastAsia="zh-CN"/>
        </w:rPr>
      </w:pPr>
      <w:r>
        <w:rPr>
          <w:rStyle w:val="8"/>
          <w:rFonts w:ascii="Times New Roman" w:eastAsia="方正仿宋_GBK"/>
          <w:sz w:val="28"/>
          <w:u w:val="none"/>
          <w:lang w:val="zh-CN" w:eastAsia="zh-CN"/>
        </w:rPr>
        <w:fldChar w:fldCharType="begin"/>
      </w:r>
      <w:r>
        <w:rPr>
          <w:rStyle w:val="8"/>
          <w:rFonts w:ascii="Times New Roman" w:eastAsia="方正仿宋_GBK"/>
          <w:sz w:val="28"/>
          <w:u w:val="none"/>
          <w:lang w:val="zh-CN" w:eastAsia="zh-CN"/>
        </w:rPr>
        <w:instrText xml:space="preserve"> </w:instrText>
      </w:r>
      <w:r>
        <w:rPr>
          <w:rFonts w:ascii="Times New Roman" w:eastAsia="方正仿宋_GBK"/>
          <w:sz w:val="28"/>
          <w:lang w:val="zh-CN" w:eastAsia="zh-CN"/>
        </w:rPr>
        <w:instrText xml:space="preserve">HYPERLINK \l "_Toc65853932"</w:instrText>
      </w:r>
      <w:r>
        <w:rPr>
          <w:rStyle w:val="8"/>
          <w:rFonts w:ascii="Times New Roman" w:eastAsia="方正仿宋_GBK"/>
          <w:sz w:val="28"/>
          <w:u w:val="none"/>
          <w:lang w:val="zh-CN" w:eastAsia="zh-CN"/>
        </w:rPr>
        <w:instrText xml:space="preserve"> </w:instrText>
      </w:r>
      <w:r>
        <w:rPr>
          <w:rStyle w:val="8"/>
          <w:rFonts w:ascii="Times New Roman" w:eastAsia="方正仿宋_GBK"/>
          <w:sz w:val="28"/>
          <w:u w:val="none"/>
          <w:lang w:val="zh-CN" w:eastAsia="zh-CN"/>
        </w:rPr>
        <w:fldChar w:fldCharType="separate"/>
      </w:r>
      <w:r>
        <w:rPr>
          <w:rStyle w:val="8"/>
          <w:rFonts w:hint="eastAsia" w:ascii="Times New Roman" w:eastAsia="方正仿宋_GBK"/>
          <w:sz w:val="28"/>
          <w:u w:val="none"/>
          <w:lang w:val="zh-CN" w:eastAsia="zh-CN"/>
        </w:rPr>
        <w:t>单位预算财政拨款“三公”经费支出表</w:t>
      </w:r>
      <w:r>
        <w:rPr>
          <w:rFonts w:ascii="Times New Roman" w:eastAsia="方正仿宋_GBK"/>
          <w:sz w:val="28"/>
          <w:lang w:val="zh-CN" w:eastAsia="zh-CN"/>
        </w:rPr>
        <w:tab/>
      </w:r>
      <w:r>
        <w:rPr>
          <w:rFonts w:hint="eastAsia" w:ascii="Times New Roman" w:eastAsia="方正仿宋_GBK"/>
          <w:sz w:val="28"/>
          <w:lang w:val="en-US" w:eastAsia="zh-CN"/>
        </w:rPr>
        <w:t>1</w:t>
      </w:r>
      <w:r>
        <w:rPr>
          <w:rStyle w:val="8"/>
          <w:rFonts w:ascii="Times New Roman" w:eastAsia="方正仿宋_GBK"/>
          <w:sz w:val="28"/>
          <w:u w:val="none"/>
          <w:lang w:val="zh-CN" w:eastAsia="zh-CN"/>
        </w:rPr>
        <w:fldChar w:fldCharType="end"/>
      </w:r>
      <w:r>
        <w:rPr>
          <w:rStyle w:val="8"/>
          <w:rFonts w:hint="eastAsia" w:ascii="Times New Roman" w:eastAsia="方正仿宋_GBK"/>
          <w:sz w:val="28"/>
          <w:u w:val="none"/>
          <w:lang w:val="en-US" w:eastAsia="zh-CN"/>
        </w:rPr>
        <w:t>4</w:t>
      </w:r>
    </w:p>
    <w:p>
      <w:pPr>
        <w:ind w:left="420" w:leftChars="200"/>
        <w:jc w:val="center"/>
        <w:rPr>
          <w:rFonts w:ascii="Times New Roman" w:hAnsi="宋体"/>
        </w:rPr>
      </w:pPr>
      <w:r>
        <w:rPr>
          <w:rFonts w:ascii="Times New Roman" w:eastAsia="方正仿宋_GBK"/>
          <w:sz w:val="28"/>
        </w:rPr>
        <w:fldChar w:fldCharType="end"/>
      </w:r>
    </w:p>
    <w:p>
      <w:pPr>
        <w:jc w:val="left"/>
        <w:rPr>
          <w:rFonts w:hint="eastAsia" w:ascii="Times New Roman" w:hAnsi="宋体"/>
          <w:b/>
          <w:sz w:val="28"/>
        </w:rPr>
      </w:pPr>
      <w:r>
        <w:rPr>
          <w:rFonts w:hint="eastAsia" w:ascii="方正楷体_GBK" w:eastAsia="方正楷体_GBK"/>
          <w:b/>
          <w:sz w:val="28"/>
          <w:lang w:val="zh-CN" w:eastAsia="zh-CN"/>
        </w:rPr>
        <w:t>单位</w:t>
      </w:r>
      <w:r>
        <w:rPr>
          <w:rFonts w:hint="eastAsia" w:ascii="方正楷体_GBK" w:eastAsia="方正楷体_GBK"/>
          <w:b/>
          <w:sz w:val="28"/>
          <w:lang w:eastAsia="zh-CN"/>
        </w:rPr>
        <w:t>预算</w:t>
      </w:r>
      <w:r>
        <w:rPr>
          <w:rFonts w:hint="eastAsia" w:ascii="方正楷体_GBK" w:eastAsia="方正楷体_GBK"/>
          <w:b/>
          <w:sz w:val="28"/>
        </w:rPr>
        <w:t>信息公开情况说明</w:t>
      </w:r>
    </w:p>
    <w:p>
      <w:pPr>
        <w:pStyle w:val="2"/>
        <w:tabs>
          <w:tab w:val="right" w:leader="dot" w:pos="14789"/>
        </w:tabs>
        <w:ind w:left="420" w:leftChars="200"/>
        <w:jc w:val="center"/>
        <w:rPr>
          <w:rFonts w:hint="default" w:ascii="Times New Roman" w:eastAsia="方正仿宋_GBK"/>
          <w:sz w:val="28"/>
          <w:lang w:val="en-US" w:eastAsia="zh-CN"/>
        </w:rPr>
      </w:pPr>
      <w:r>
        <w:rPr>
          <w:rFonts w:ascii="Times New Roman" w:eastAsia="方正仿宋_GBK"/>
          <w:sz w:val="28"/>
        </w:rPr>
        <w:fldChar w:fldCharType="begin"/>
      </w:r>
      <w:r>
        <w:rPr>
          <w:rFonts w:ascii="Times New Roman" w:eastAsia="方正仿宋_GBK"/>
          <w:sz w:val="28"/>
        </w:rPr>
        <w:instrText xml:space="preserve"> TOC \o "3-3" \h \z \u \t "-1" </w:instrText>
      </w:r>
      <w:r>
        <w:rPr>
          <w:rFonts w:ascii="Times New Roman" w:eastAsia="方正仿宋_GBK"/>
          <w:sz w:val="28"/>
        </w:rPr>
        <w:fldChar w:fldCharType="separate"/>
      </w:r>
      <w:r>
        <w:rPr>
          <w:rStyle w:val="8"/>
          <w:rFonts w:ascii="Times New Roman" w:eastAsia="方正仿宋_GBK"/>
          <w:sz w:val="28"/>
          <w:u w:val="none"/>
          <w:lang w:val="zh-CN" w:eastAsia="zh-CN"/>
        </w:rPr>
        <w:fldChar w:fldCharType="begin"/>
      </w:r>
      <w:r>
        <w:rPr>
          <w:rStyle w:val="8"/>
          <w:rFonts w:ascii="Times New Roman" w:eastAsia="方正仿宋_GBK"/>
          <w:sz w:val="28"/>
          <w:u w:val="none"/>
          <w:lang w:val="zh-CN" w:eastAsia="zh-CN"/>
        </w:rPr>
        <w:instrText xml:space="preserve"> </w:instrText>
      </w:r>
      <w:r>
        <w:rPr>
          <w:rFonts w:ascii="Times New Roman" w:eastAsia="方正仿宋_GBK"/>
          <w:sz w:val="28"/>
          <w:lang w:val="zh-CN" w:eastAsia="zh-CN"/>
        </w:rPr>
        <w:instrText xml:space="preserve">HYPERLINK \l "_Toc65853939"</w:instrText>
      </w:r>
      <w:r>
        <w:rPr>
          <w:rStyle w:val="8"/>
          <w:rFonts w:ascii="Times New Roman" w:eastAsia="方正仿宋_GBK"/>
          <w:sz w:val="28"/>
          <w:u w:val="none"/>
          <w:lang w:val="zh-CN" w:eastAsia="zh-CN"/>
        </w:rPr>
        <w:instrText xml:space="preserve"> </w:instrText>
      </w:r>
      <w:r>
        <w:rPr>
          <w:rStyle w:val="8"/>
          <w:rFonts w:ascii="Times New Roman" w:eastAsia="方正仿宋_GBK"/>
          <w:sz w:val="28"/>
          <w:u w:val="none"/>
          <w:lang w:val="zh-CN" w:eastAsia="zh-CN"/>
        </w:rPr>
        <w:fldChar w:fldCharType="separate"/>
      </w:r>
      <w:r>
        <w:rPr>
          <w:rStyle w:val="8"/>
          <w:rFonts w:hint="eastAsia" w:ascii="Times New Roman" w:hAnsi="黑体" w:eastAsia="方正仿宋_GBK"/>
          <w:sz w:val="28"/>
          <w:u w:val="none"/>
          <w:lang w:val="zh-CN" w:eastAsia="zh-CN"/>
        </w:rPr>
        <w:t>一、</w:t>
      </w:r>
      <w:r>
        <w:rPr>
          <w:rStyle w:val="8"/>
          <w:rFonts w:hint="eastAsia" w:ascii="Times New Roman" w:eastAsia="方正仿宋_GBK"/>
          <w:sz w:val="28"/>
          <w:u w:val="none"/>
          <w:lang w:val="zh-CN" w:eastAsia="zh-CN"/>
        </w:rPr>
        <w:t>单位</w:t>
      </w:r>
      <w:r>
        <w:rPr>
          <w:rStyle w:val="8"/>
          <w:rFonts w:hint="eastAsia" w:ascii="Times New Roman" w:hAnsi="黑体" w:eastAsia="方正仿宋_GBK"/>
          <w:sz w:val="28"/>
          <w:u w:val="none"/>
          <w:lang w:val="zh-CN" w:eastAsia="zh-CN"/>
        </w:rPr>
        <w:t>职责及机构设置</w:t>
      </w:r>
      <w:bookmarkStart w:id="2" w:name="_Hlt93134136"/>
      <w:r>
        <w:rPr>
          <w:rStyle w:val="8"/>
          <w:rFonts w:hint="eastAsia" w:ascii="Times New Roman" w:hAnsi="黑体" w:eastAsia="方正仿宋_GBK"/>
          <w:sz w:val="28"/>
          <w:u w:val="none"/>
          <w:lang w:val="zh-CN" w:eastAsia="zh-CN"/>
        </w:rPr>
        <w:t>情</w:t>
      </w:r>
      <w:bookmarkEnd w:id="2"/>
      <w:r>
        <w:rPr>
          <w:rStyle w:val="8"/>
          <w:rFonts w:hint="eastAsia" w:ascii="Times New Roman" w:hAnsi="黑体" w:eastAsia="方正仿宋_GBK"/>
          <w:sz w:val="28"/>
          <w:u w:val="none"/>
          <w:lang w:val="zh-CN" w:eastAsia="zh-CN"/>
        </w:rPr>
        <w:t>况</w:t>
      </w:r>
      <w:r>
        <w:rPr>
          <w:rFonts w:ascii="Times New Roman" w:eastAsia="方正仿宋_GBK"/>
          <w:sz w:val="28"/>
          <w:lang w:val="zh-CN" w:eastAsia="zh-CN"/>
        </w:rPr>
        <w:tab/>
      </w:r>
      <w:r>
        <w:rPr>
          <w:rFonts w:hint="eastAsia" w:ascii="Times New Roman" w:eastAsia="方正仿宋_GBK"/>
          <w:sz w:val="28"/>
          <w:lang w:val="en-US" w:eastAsia="zh-CN"/>
        </w:rPr>
        <w:t>1</w:t>
      </w:r>
      <w:r>
        <w:rPr>
          <w:rStyle w:val="8"/>
          <w:rFonts w:ascii="Times New Roman" w:eastAsia="方正仿宋_GBK"/>
          <w:sz w:val="28"/>
          <w:u w:val="none"/>
          <w:lang w:val="zh-CN" w:eastAsia="zh-CN"/>
        </w:rPr>
        <w:fldChar w:fldCharType="end"/>
      </w:r>
      <w:r>
        <w:rPr>
          <w:rStyle w:val="8"/>
          <w:rFonts w:hint="eastAsia" w:ascii="Times New Roman" w:eastAsia="方正仿宋_GBK"/>
          <w:sz w:val="28"/>
          <w:u w:val="none"/>
          <w:lang w:val="en-US" w:eastAsia="zh-CN"/>
        </w:rPr>
        <w:t>5</w:t>
      </w:r>
    </w:p>
    <w:p>
      <w:pPr>
        <w:pStyle w:val="2"/>
        <w:tabs>
          <w:tab w:val="right" w:leader="dot" w:pos="14789"/>
        </w:tabs>
        <w:ind w:left="420" w:leftChars="200"/>
        <w:jc w:val="center"/>
        <w:rPr>
          <w:rFonts w:hint="default" w:ascii="Times New Roman" w:eastAsia="方正仿宋_GBK"/>
          <w:sz w:val="28"/>
          <w:lang w:val="en-US" w:eastAsia="zh-CN"/>
        </w:rPr>
      </w:pPr>
      <w:r>
        <w:rPr>
          <w:rStyle w:val="8"/>
          <w:rFonts w:ascii="Times New Roman" w:eastAsia="方正仿宋_GBK"/>
          <w:sz w:val="28"/>
          <w:u w:val="none"/>
          <w:lang w:val="zh-CN" w:eastAsia="zh-CN"/>
        </w:rPr>
        <w:fldChar w:fldCharType="begin"/>
      </w:r>
      <w:r>
        <w:rPr>
          <w:rStyle w:val="8"/>
          <w:rFonts w:ascii="Times New Roman" w:eastAsia="方正仿宋_GBK"/>
          <w:sz w:val="28"/>
          <w:u w:val="none"/>
          <w:lang w:val="zh-CN" w:eastAsia="zh-CN"/>
        </w:rPr>
        <w:instrText xml:space="preserve"> </w:instrText>
      </w:r>
      <w:r>
        <w:rPr>
          <w:rFonts w:ascii="Times New Roman" w:eastAsia="方正仿宋_GBK"/>
          <w:sz w:val="28"/>
          <w:lang w:val="zh-CN" w:eastAsia="zh-CN"/>
        </w:rPr>
        <w:instrText xml:space="preserve">HYPERLINK \l "_Toc65853940"</w:instrText>
      </w:r>
      <w:r>
        <w:rPr>
          <w:rStyle w:val="8"/>
          <w:rFonts w:ascii="Times New Roman" w:eastAsia="方正仿宋_GBK"/>
          <w:sz w:val="28"/>
          <w:u w:val="none"/>
          <w:lang w:val="zh-CN" w:eastAsia="zh-CN"/>
        </w:rPr>
        <w:instrText xml:space="preserve"> </w:instrText>
      </w:r>
      <w:r>
        <w:rPr>
          <w:rStyle w:val="8"/>
          <w:rFonts w:ascii="Times New Roman" w:eastAsia="方正仿宋_GBK"/>
          <w:sz w:val="28"/>
          <w:u w:val="none"/>
          <w:lang w:val="zh-CN" w:eastAsia="zh-CN"/>
        </w:rPr>
        <w:fldChar w:fldCharType="separate"/>
      </w:r>
      <w:r>
        <w:rPr>
          <w:rStyle w:val="8"/>
          <w:rFonts w:hint="eastAsia" w:ascii="Times New Roman" w:hAnsi="黑体" w:eastAsia="方正仿宋_GBK"/>
          <w:sz w:val="28"/>
          <w:u w:val="none"/>
          <w:lang w:val="zh-CN" w:eastAsia="zh-CN"/>
        </w:rPr>
        <w:t>二、</w:t>
      </w:r>
      <w:r>
        <w:rPr>
          <w:rStyle w:val="8"/>
          <w:rFonts w:hint="eastAsia" w:ascii="Times New Roman" w:eastAsia="方正仿宋_GBK"/>
          <w:sz w:val="28"/>
          <w:u w:val="none"/>
          <w:lang w:val="zh-CN" w:eastAsia="zh-CN"/>
        </w:rPr>
        <w:t>单位</w:t>
      </w:r>
      <w:r>
        <w:rPr>
          <w:rStyle w:val="8"/>
          <w:rFonts w:hint="eastAsia" w:ascii="Times New Roman" w:hAnsi="黑体" w:eastAsia="方正仿宋_GBK"/>
          <w:sz w:val="28"/>
          <w:u w:val="none"/>
          <w:lang w:val="zh-CN" w:eastAsia="zh-CN"/>
        </w:rPr>
        <w:t>预算安排的总体情况</w:t>
      </w:r>
      <w:r>
        <w:rPr>
          <w:rFonts w:ascii="Times New Roman" w:eastAsia="方正仿宋_GBK"/>
          <w:sz w:val="28"/>
          <w:lang w:val="zh-CN" w:eastAsia="zh-CN"/>
        </w:rPr>
        <w:tab/>
      </w:r>
      <w:r>
        <w:rPr>
          <w:rFonts w:hint="eastAsia" w:ascii="Times New Roman" w:eastAsia="方正仿宋_GBK"/>
          <w:sz w:val="28"/>
          <w:lang w:val="en-US" w:eastAsia="zh-CN"/>
        </w:rPr>
        <w:t>1</w:t>
      </w:r>
      <w:r>
        <w:rPr>
          <w:rStyle w:val="8"/>
          <w:rFonts w:ascii="Times New Roman" w:eastAsia="方正仿宋_GBK"/>
          <w:sz w:val="28"/>
          <w:u w:val="none"/>
          <w:lang w:val="zh-CN" w:eastAsia="zh-CN"/>
        </w:rPr>
        <w:fldChar w:fldCharType="end"/>
      </w:r>
      <w:r>
        <w:rPr>
          <w:rStyle w:val="8"/>
          <w:rFonts w:hint="eastAsia" w:ascii="Times New Roman" w:eastAsia="方正仿宋_GBK"/>
          <w:sz w:val="28"/>
          <w:u w:val="none"/>
          <w:lang w:val="en-US" w:eastAsia="zh-CN"/>
        </w:rPr>
        <w:t>6</w:t>
      </w:r>
    </w:p>
    <w:p>
      <w:pPr>
        <w:pStyle w:val="2"/>
        <w:tabs>
          <w:tab w:val="right" w:leader="dot" w:pos="14789"/>
        </w:tabs>
        <w:ind w:left="420" w:leftChars="200"/>
        <w:jc w:val="center"/>
        <w:rPr>
          <w:rFonts w:hint="default" w:ascii="Times New Roman" w:eastAsia="方正仿宋_GBK"/>
          <w:sz w:val="28"/>
          <w:lang w:val="en-US" w:eastAsia="zh-CN"/>
        </w:rPr>
      </w:pPr>
      <w:r>
        <w:rPr>
          <w:rStyle w:val="8"/>
          <w:rFonts w:ascii="Times New Roman" w:eastAsia="方正仿宋_GBK"/>
          <w:sz w:val="28"/>
          <w:u w:val="none"/>
          <w:lang w:val="zh-CN" w:eastAsia="zh-CN"/>
        </w:rPr>
        <w:fldChar w:fldCharType="begin"/>
      </w:r>
      <w:r>
        <w:rPr>
          <w:rStyle w:val="8"/>
          <w:rFonts w:ascii="Times New Roman" w:eastAsia="方正仿宋_GBK"/>
          <w:sz w:val="28"/>
          <w:u w:val="none"/>
          <w:lang w:val="zh-CN" w:eastAsia="zh-CN"/>
        </w:rPr>
        <w:instrText xml:space="preserve"> </w:instrText>
      </w:r>
      <w:r>
        <w:rPr>
          <w:rFonts w:ascii="Times New Roman" w:eastAsia="方正仿宋_GBK"/>
          <w:sz w:val="28"/>
          <w:lang w:val="zh-CN" w:eastAsia="zh-CN"/>
        </w:rPr>
        <w:instrText xml:space="preserve">HYPERLINK \l "_Toc65853941"</w:instrText>
      </w:r>
      <w:r>
        <w:rPr>
          <w:rStyle w:val="8"/>
          <w:rFonts w:ascii="Times New Roman" w:eastAsia="方正仿宋_GBK"/>
          <w:sz w:val="28"/>
          <w:u w:val="none"/>
          <w:lang w:val="zh-CN" w:eastAsia="zh-CN"/>
        </w:rPr>
        <w:instrText xml:space="preserve"> </w:instrText>
      </w:r>
      <w:r>
        <w:rPr>
          <w:rStyle w:val="8"/>
          <w:rFonts w:ascii="Times New Roman" w:eastAsia="方正仿宋_GBK"/>
          <w:sz w:val="28"/>
          <w:u w:val="none"/>
          <w:lang w:val="zh-CN" w:eastAsia="zh-CN"/>
        </w:rPr>
        <w:fldChar w:fldCharType="separate"/>
      </w:r>
      <w:r>
        <w:rPr>
          <w:rStyle w:val="8"/>
          <w:rFonts w:hint="eastAsia" w:ascii="Times New Roman" w:hAnsi="黑体" w:eastAsia="方正仿宋_GBK"/>
          <w:sz w:val="28"/>
          <w:u w:val="none"/>
          <w:lang w:val="zh-CN" w:eastAsia="zh-CN"/>
        </w:rPr>
        <w:t>三、机关运行经费安排情况</w:t>
      </w:r>
      <w:r>
        <w:rPr>
          <w:rFonts w:ascii="Times New Roman" w:eastAsia="方正仿宋_GBK"/>
          <w:sz w:val="28"/>
          <w:lang w:val="zh-CN" w:eastAsia="zh-CN"/>
        </w:rPr>
        <w:tab/>
      </w:r>
      <w:r>
        <w:rPr>
          <w:rFonts w:hint="eastAsia" w:ascii="Times New Roman" w:eastAsia="方正仿宋_GBK"/>
          <w:sz w:val="28"/>
          <w:lang w:val="en-US" w:eastAsia="zh-CN"/>
        </w:rPr>
        <w:t>1</w:t>
      </w:r>
      <w:r>
        <w:rPr>
          <w:rStyle w:val="8"/>
          <w:rFonts w:ascii="Times New Roman" w:eastAsia="方正仿宋_GBK"/>
          <w:sz w:val="28"/>
          <w:u w:val="none"/>
          <w:lang w:val="zh-CN" w:eastAsia="zh-CN"/>
        </w:rPr>
        <w:fldChar w:fldCharType="end"/>
      </w:r>
      <w:r>
        <w:rPr>
          <w:rStyle w:val="8"/>
          <w:rFonts w:hint="eastAsia" w:ascii="Times New Roman" w:eastAsia="方正仿宋_GBK"/>
          <w:sz w:val="28"/>
          <w:u w:val="none"/>
          <w:lang w:val="en-US" w:eastAsia="zh-CN"/>
        </w:rPr>
        <w:t>6</w:t>
      </w:r>
    </w:p>
    <w:p>
      <w:pPr>
        <w:pStyle w:val="2"/>
        <w:tabs>
          <w:tab w:val="right" w:leader="dot" w:pos="14789"/>
        </w:tabs>
        <w:ind w:left="420" w:leftChars="200"/>
        <w:jc w:val="center"/>
        <w:rPr>
          <w:rFonts w:hint="default" w:ascii="Times New Roman" w:eastAsia="方正仿宋_GBK"/>
          <w:sz w:val="28"/>
          <w:lang w:val="en-US" w:eastAsia="zh-CN"/>
        </w:rPr>
      </w:pPr>
      <w:r>
        <w:rPr>
          <w:rStyle w:val="8"/>
          <w:rFonts w:ascii="Times New Roman" w:eastAsia="方正仿宋_GBK"/>
          <w:sz w:val="28"/>
          <w:u w:val="none"/>
          <w:lang w:val="zh-CN" w:eastAsia="zh-CN"/>
        </w:rPr>
        <w:fldChar w:fldCharType="begin"/>
      </w:r>
      <w:r>
        <w:rPr>
          <w:rStyle w:val="8"/>
          <w:rFonts w:ascii="Times New Roman" w:eastAsia="方正仿宋_GBK"/>
          <w:sz w:val="28"/>
          <w:u w:val="none"/>
          <w:lang w:val="zh-CN" w:eastAsia="zh-CN"/>
        </w:rPr>
        <w:instrText xml:space="preserve"> </w:instrText>
      </w:r>
      <w:r>
        <w:rPr>
          <w:rFonts w:ascii="Times New Roman" w:eastAsia="方正仿宋_GBK"/>
          <w:sz w:val="28"/>
          <w:lang w:val="zh-CN" w:eastAsia="zh-CN"/>
        </w:rPr>
        <w:instrText xml:space="preserve">HYPERLINK \l "_Toc65853942"</w:instrText>
      </w:r>
      <w:r>
        <w:rPr>
          <w:rStyle w:val="8"/>
          <w:rFonts w:ascii="Times New Roman" w:eastAsia="方正仿宋_GBK"/>
          <w:sz w:val="28"/>
          <w:u w:val="none"/>
          <w:lang w:val="zh-CN" w:eastAsia="zh-CN"/>
        </w:rPr>
        <w:instrText xml:space="preserve"> </w:instrText>
      </w:r>
      <w:r>
        <w:rPr>
          <w:rStyle w:val="8"/>
          <w:rFonts w:ascii="Times New Roman" w:eastAsia="方正仿宋_GBK"/>
          <w:sz w:val="28"/>
          <w:u w:val="none"/>
          <w:lang w:val="zh-CN" w:eastAsia="zh-CN"/>
        </w:rPr>
        <w:fldChar w:fldCharType="separate"/>
      </w:r>
      <w:r>
        <w:rPr>
          <w:rStyle w:val="8"/>
          <w:rFonts w:hint="eastAsia" w:ascii="Times New Roman" w:hAnsi="黑体" w:eastAsia="方正仿宋_GBK"/>
          <w:sz w:val="28"/>
          <w:u w:val="none"/>
          <w:lang w:val="zh-CN" w:eastAsia="zh-CN"/>
        </w:rPr>
        <w:t>四、财政拨款“三公”经费预算情况及增减变化原因</w:t>
      </w:r>
      <w:r>
        <w:rPr>
          <w:rFonts w:ascii="Times New Roman" w:eastAsia="方正仿宋_GBK"/>
          <w:sz w:val="28"/>
          <w:lang w:val="zh-CN" w:eastAsia="zh-CN"/>
        </w:rPr>
        <w:tab/>
      </w:r>
      <w:r>
        <w:rPr>
          <w:rFonts w:hint="eastAsia" w:ascii="Times New Roman" w:eastAsia="方正仿宋_GBK"/>
          <w:sz w:val="28"/>
          <w:lang w:val="en-US" w:eastAsia="zh-CN"/>
        </w:rPr>
        <w:t>1</w:t>
      </w:r>
      <w:r>
        <w:rPr>
          <w:rStyle w:val="8"/>
          <w:rFonts w:ascii="Times New Roman" w:eastAsia="方正仿宋_GBK"/>
          <w:sz w:val="28"/>
          <w:u w:val="none"/>
          <w:lang w:val="zh-CN" w:eastAsia="zh-CN"/>
        </w:rPr>
        <w:fldChar w:fldCharType="end"/>
      </w:r>
      <w:r>
        <w:rPr>
          <w:rStyle w:val="8"/>
          <w:rFonts w:hint="eastAsia" w:ascii="Times New Roman" w:eastAsia="方正仿宋_GBK"/>
          <w:sz w:val="28"/>
          <w:u w:val="none"/>
          <w:lang w:val="en-US" w:eastAsia="zh-CN"/>
        </w:rPr>
        <w:t>7</w:t>
      </w:r>
    </w:p>
    <w:p>
      <w:pPr>
        <w:pStyle w:val="2"/>
        <w:tabs>
          <w:tab w:val="right" w:leader="dot" w:pos="14789"/>
        </w:tabs>
        <w:ind w:left="420" w:leftChars="200"/>
        <w:jc w:val="center"/>
        <w:rPr>
          <w:rFonts w:hint="default" w:ascii="Times New Roman" w:eastAsia="方正仿宋_GBK"/>
          <w:sz w:val="28"/>
          <w:lang w:val="en-US" w:eastAsia="zh-CN"/>
        </w:rPr>
      </w:pPr>
      <w:r>
        <w:rPr>
          <w:rStyle w:val="8"/>
          <w:rFonts w:ascii="Times New Roman" w:eastAsia="方正仿宋_GBK"/>
          <w:sz w:val="28"/>
          <w:u w:val="none"/>
          <w:lang w:val="zh-CN" w:eastAsia="zh-CN"/>
        </w:rPr>
        <w:fldChar w:fldCharType="begin"/>
      </w:r>
      <w:r>
        <w:rPr>
          <w:rStyle w:val="8"/>
          <w:rFonts w:ascii="Times New Roman" w:eastAsia="方正仿宋_GBK"/>
          <w:sz w:val="28"/>
          <w:u w:val="none"/>
          <w:lang w:val="zh-CN" w:eastAsia="zh-CN"/>
        </w:rPr>
        <w:instrText xml:space="preserve"> </w:instrText>
      </w:r>
      <w:r>
        <w:rPr>
          <w:rFonts w:ascii="Times New Roman" w:eastAsia="方正仿宋_GBK"/>
          <w:sz w:val="28"/>
          <w:lang w:val="zh-CN" w:eastAsia="zh-CN"/>
        </w:rPr>
        <w:instrText xml:space="preserve">HYPERLINK \l "_Toc65853943"</w:instrText>
      </w:r>
      <w:r>
        <w:rPr>
          <w:rStyle w:val="8"/>
          <w:rFonts w:ascii="Times New Roman" w:eastAsia="方正仿宋_GBK"/>
          <w:sz w:val="28"/>
          <w:u w:val="none"/>
          <w:lang w:val="zh-CN" w:eastAsia="zh-CN"/>
        </w:rPr>
        <w:instrText xml:space="preserve"> </w:instrText>
      </w:r>
      <w:r>
        <w:rPr>
          <w:rStyle w:val="8"/>
          <w:rFonts w:ascii="Times New Roman" w:eastAsia="方正仿宋_GBK"/>
          <w:sz w:val="28"/>
          <w:u w:val="none"/>
          <w:lang w:val="zh-CN" w:eastAsia="zh-CN"/>
        </w:rPr>
        <w:fldChar w:fldCharType="separate"/>
      </w:r>
      <w:r>
        <w:rPr>
          <w:rStyle w:val="8"/>
          <w:rFonts w:hint="eastAsia" w:ascii="Times New Roman" w:hAnsi="黑体" w:eastAsia="方正仿宋_GBK"/>
          <w:sz w:val="28"/>
          <w:u w:val="none"/>
          <w:lang w:val="zh-CN" w:eastAsia="zh-CN"/>
        </w:rPr>
        <w:t>五、预算绩效信息</w:t>
      </w:r>
      <w:r>
        <w:rPr>
          <w:rFonts w:ascii="Times New Roman" w:eastAsia="方正仿宋_GBK"/>
          <w:sz w:val="28"/>
          <w:lang w:val="zh-CN" w:eastAsia="zh-CN"/>
        </w:rPr>
        <w:tab/>
      </w:r>
      <w:r>
        <w:rPr>
          <w:rFonts w:hint="eastAsia" w:ascii="Times New Roman" w:eastAsia="方正仿宋_GBK"/>
          <w:sz w:val="28"/>
          <w:lang w:val="en-US" w:eastAsia="zh-CN"/>
        </w:rPr>
        <w:t>1</w:t>
      </w:r>
      <w:r>
        <w:rPr>
          <w:rStyle w:val="8"/>
          <w:rFonts w:ascii="Times New Roman" w:eastAsia="方正仿宋_GBK"/>
          <w:sz w:val="28"/>
          <w:u w:val="none"/>
          <w:lang w:val="zh-CN" w:eastAsia="zh-CN"/>
        </w:rPr>
        <w:fldChar w:fldCharType="end"/>
      </w:r>
      <w:r>
        <w:rPr>
          <w:rStyle w:val="8"/>
          <w:rFonts w:hint="eastAsia" w:ascii="Times New Roman" w:eastAsia="方正仿宋_GBK"/>
          <w:sz w:val="28"/>
          <w:u w:val="none"/>
          <w:lang w:val="en-US" w:eastAsia="zh-CN"/>
        </w:rPr>
        <w:t>8</w:t>
      </w:r>
    </w:p>
    <w:p>
      <w:pPr>
        <w:pStyle w:val="2"/>
        <w:tabs>
          <w:tab w:val="right" w:leader="dot" w:pos="14789"/>
        </w:tabs>
        <w:ind w:left="420" w:leftChars="200"/>
        <w:jc w:val="center"/>
        <w:rPr>
          <w:rFonts w:hint="default" w:ascii="Times New Roman" w:eastAsia="方正仿宋_GBK"/>
          <w:sz w:val="28"/>
          <w:lang w:val="en-US" w:eastAsia="zh-CN"/>
        </w:rPr>
      </w:pPr>
      <w:r>
        <w:rPr>
          <w:rStyle w:val="8"/>
          <w:rFonts w:ascii="Times New Roman" w:eastAsia="方正仿宋_GBK"/>
          <w:sz w:val="28"/>
          <w:u w:val="none"/>
          <w:lang w:val="zh-CN" w:eastAsia="zh-CN"/>
        </w:rPr>
        <w:fldChar w:fldCharType="begin"/>
      </w:r>
      <w:r>
        <w:rPr>
          <w:rStyle w:val="8"/>
          <w:rFonts w:ascii="Times New Roman" w:eastAsia="方正仿宋_GBK"/>
          <w:sz w:val="28"/>
          <w:u w:val="none"/>
          <w:lang w:val="zh-CN" w:eastAsia="zh-CN"/>
        </w:rPr>
        <w:instrText xml:space="preserve"> </w:instrText>
      </w:r>
      <w:r>
        <w:rPr>
          <w:rFonts w:ascii="Times New Roman" w:eastAsia="方正仿宋_GBK"/>
          <w:sz w:val="28"/>
          <w:lang w:val="zh-CN" w:eastAsia="zh-CN"/>
        </w:rPr>
        <w:instrText xml:space="preserve">HYPERLINK \l "_Toc65853944"</w:instrText>
      </w:r>
      <w:r>
        <w:rPr>
          <w:rStyle w:val="8"/>
          <w:rFonts w:ascii="Times New Roman" w:eastAsia="方正仿宋_GBK"/>
          <w:sz w:val="28"/>
          <w:u w:val="none"/>
          <w:lang w:val="zh-CN" w:eastAsia="zh-CN"/>
        </w:rPr>
        <w:instrText xml:space="preserve"> </w:instrText>
      </w:r>
      <w:r>
        <w:rPr>
          <w:rStyle w:val="8"/>
          <w:rFonts w:ascii="Times New Roman" w:eastAsia="方正仿宋_GBK"/>
          <w:sz w:val="28"/>
          <w:u w:val="none"/>
          <w:lang w:val="zh-CN" w:eastAsia="zh-CN"/>
        </w:rPr>
        <w:fldChar w:fldCharType="separate"/>
      </w:r>
      <w:r>
        <w:rPr>
          <w:rStyle w:val="8"/>
          <w:rFonts w:hint="eastAsia" w:ascii="Times New Roman" w:eastAsia="方正仿宋_GBK"/>
          <w:sz w:val="28"/>
          <w:u w:val="none"/>
          <w:lang w:val="zh-CN" w:eastAsia="zh-CN"/>
        </w:rPr>
        <w:t>六、政府采</w:t>
      </w:r>
      <w:bookmarkStart w:id="3" w:name="_Hlt93045180"/>
      <w:bookmarkStart w:id="4" w:name="_Hlt93045181"/>
      <w:r>
        <w:rPr>
          <w:rStyle w:val="8"/>
          <w:rFonts w:hint="eastAsia" w:ascii="Times New Roman" w:eastAsia="方正仿宋_GBK"/>
          <w:sz w:val="28"/>
          <w:u w:val="none"/>
          <w:lang w:val="zh-CN" w:eastAsia="zh-CN"/>
        </w:rPr>
        <w:t>购</w:t>
      </w:r>
      <w:bookmarkEnd w:id="3"/>
      <w:bookmarkEnd w:id="4"/>
      <w:r>
        <w:rPr>
          <w:rStyle w:val="8"/>
          <w:rFonts w:hint="eastAsia" w:ascii="Times New Roman" w:eastAsia="方正仿宋_GBK"/>
          <w:sz w:val="28"/>
          <w:u w:val="none"/>
          <w:lang w:val="zh-CN" w:eastAsia="zh-CN"/>
        </w:rPr>
        <w:t>预算情况</w:t>
      </w:r>
      <w:r>
        <w:rPr>
          <w:rFonts w:ascii="Times New Roman" w:eastAsia="方正仿宋_GBK"/>
          <w:sz w:val="28"/>
          <w:lang w:val="zh-CN" w:eastAsia="zh-CN"/>
        </w:rPr>
        <w:tab/>
      </w:r>
      <w:r>
        <w:rPr>
          <w:rFonts w:hint="eastAsia" w:ascii="Times New Roman" w:eastAsia="方正仿宋_GBK"/>
          <w:sz w:val="28"/>
          <w:lang w:val="en-US" w:eastAsia="zh-CN"/>
        </w:rPr>
        <w:t>2</w:t>
      </w:r>
      <w:r>
        <w:rPr>
          <w:rStyle w:val="8"/>
          <w:rFonts w:ascii="Times New Roman" w:eastAsia="方正仿宋_GBK"/>
          <w:sz w:val="28"/>
          <w:u w:val="none"/>
          <w:lang w:val="zh-CN" w:eastAsia="zh-CN"/>
        </w:rPr>
        <w:fldChar w:fldCharType="end"/>
      </w:r>
      <w:r>
        <w:rPr>
          <w:rStyle w:val="8"/>
          <w:rFonts w:hint="eastAsia" w:ascii="Times New Roman" w:eastAsia="方正仿宋_GBK"/>
          <w:sz w:val="28"/>
          <w:u w:val="none"/>
          <w:lang w:val="en-US" w:eastAsia="zh-CN"/>
        </w:rPr>
        <w:t>3</w:t>
      </w:r>
    </w:p>
    <w:p>
      <w:pPr>
        <w:pStyle w:val="2"/>
        <w:tabs>
          <w:tab w:val="right" w:leader="dot" w:pos="14789"/>
        </w:tabs>
        <w:ind w:left="420" w:leftChars="200"/>
        <w:jc w:val="center"/>
        <w:rPr>
          <w:rFonts w:hint="default" w:ascii="Times New Roman" w:eastAsia="方正仿宋_GBK"/>
          <w:sz w:val="28"/>
          <w:lang w:val="en-US" w:eastAsia="zh-CN"/>
        </w:rPr>
      </w:pPr>
      <w:r>
        <w:rPr>
          <w:rStyle w:val="8"/>
          <w:rFonts w:ascii="Times New Roman" w:eastAsia="方正仿宋_GBK"/>
          <w:sz w:val="28"/>
          <w:u w:val="none"/>
          <w:lang w:val="zh-CN" w:eastAsia="zh-CN"/>
        </w:rPr>
        <w:fldChar w:fldCharType="begin"/>
      </w:r>
      <w:r>
        <w:rPr>
          <w:rStyle w:val="8"/>
          <w:rFonts w:ascii="Times New Roman" w:eastAsia="方正仿宋_GBK"/>
          <w:sz w:val="28"/>
          <w:u w:val="none"/>
          <w:lang w:val="zh-CN" w:eastAsia="zh-CN"/>
        </w:rPr>
        <w:instrText xml:space="preserve"> </w:instrText>
      </w:r>
      <w:r>
        <w:rPr>
          <w:rFonts w:ascii="Times New Roman" w:eastAsia="方正仿宋_GBK"/>
          <w:sz w:val="28"/>
          <w:lang w:val="zh-CN" w:eastAsia="zh-CN"/>
        </w:rPr>
        <w:instrText xml:space="preserve">HYPERLINK \l "_Toc65853945"</w:instrText>
      </w:r>
      <w:r>
        <w:rPr>
          <w:rStyle w:val="8"/>
          <w:rFonts w:ascii="Times New Roman" w:eastAsia="方正仿宋_GBK"/>
          <w:sz w:val="28"/>
          <w:u w:val="none"/>
          <w:lang w:val="zh-CN" w:eastAsia="zh-CN"/>
        </w:rPr>
        <w:instrText xml:space="preserve"> </w:instrText>
      </w:r>
      <w:r>
        <w:rPr>
          <w:rStyle w:val="8"/>
          <w:rFonts w:ascii="Times New Roman" w:eastAsia="方正仿宋_GBK"/>
          <w:sz w:val="28"/>
          <w:u w:val="none"/>
          <w:lang w:val="zh-CN" w:eastAsia="zh-CN"/>
        </w:rPr>
        <w:fldChar w:fldCharType="separate"/>
      </w:r>
      <w:r>
        <w:rPr>
          <w:rStyle w:val="8"/>
          <w:rFonts w:hint="eastAsia" w:ascii="Times New Roman" w:hAnsi="黑体" w:eastAsia="方正仿宋_GBK"/>
          <w:sz w:val="28"/>
          <w:u w:val="none"/>
          <w:lang w:val="zh-CN" w:eastAsia="zh-CN"/>
        </w:rPr>
        <w:t>七、国有资产信息</w:t>
      </w:r>
      <w:r>
        <w:rPr>
          <w:rFonts w:ascii="Times New Roman" w:eastAsia="方正仿宋_GBK"/>
          <w:sz w:val="28"/>
          <w:lang w:val="zh-CN" w:eastAsia="zh-CN"/>
        </w:rPr>
        <w:tab/>
      </w:r>
      <w:r>
        <w:rPr>
          <w:rFonts w:hint="eastAsia" w:ascii="Times New Roman" w:eastAsia="方正仿宋_GBK"/>
          <w:sz w:val="28"/>
          <w:lang w:val="en-US" w:eastAsia="zh-CN"/>
        </w:rPr>
        <w:t>3</w:t>
      </w:r>
      <w:r>
        <w:rPr>
          <w:rStyle w:val="8"/>
          <w:rFonts w:ascii="Times New Roman" w:eastAsia="方正仿宋_GBK"/>
          <w:sz w:val="28"/>
          <w:u w:val="none"/>
          <w:lang w:val="zh-CN" w:eastAsia="zh-CN"/>
        </w:rPr>
        <w:fldChar w:fldCharType="end"/>
      </w:r>
      <w:r>
        <w:rPr>
          <w:rStyle w:val="8"/>
          <w:rFonts w:hint="eastAsia" w:ascii="Times New Roman" w:eastAsia="方正仿宋_GBK"/>
          <w:sz w:val="28"/>
          <w:u w:val="none"/>
          <w:lang w:val="en-US" w:eastAsia="zh-CN"/>
        </w:rPr>
        <w:t>6</w:t>
      </w:r>
    </w:p>
    <w:p>
      <w:pPr>
        <w:pStyle w:val="2"/>
        <w:tabs>
          <w:tab w:val="right" w:leader="dot" w:pos="14789"/>
        </w:tabs>
        <w:ind w:left="420" w:leftChars="200"/>
        <w:jc w:val="center"/>
        <w:rPr>
          <w:rFonts w:hint="default" w:ascii="Times New Roman" w:eastAsia="方正仿宋_GBK"/>
          <w:sz w:val="28"/>
          <w:lang w:val="en-US" w:eastAsia="zh-CN"/>
        </w:rPr>
      </w:pPr>
      <w:r>
        <w:rPr>
          <w:rStyle w:val="8"/>
          <w:rFonts w:ascii="Times New Roman" w:eastAsia="方正仿宋_GBK"/>
          <w:sz w:val="28"/>
          <w:u w:val="none"/>
          <w:lang w:val="zh-CN" w:eastAsia="zh-CN"/>
        </w:rPr>
        <w:fldChar w:fldCharType="begin"/>
      </w:r>
      <w:r>
        <w:rPr>
          <w:rStyle w:val="8"/>
          <w:rFonts w:ascii="Times New Roman" w:eastAsia="方正仿宋_GBK"/>
          <w:sz w:val="28"/>
          <w:u w:val="none"/>
          <w:lang w:val="zh-CN" w:eastAsia="zh-CN"/>
        </w:rPr>
        <w:instrText xml:space="preserve"> </w:instrText>
      </w:r>
      <w:r>
        <w:rPr>
          <w:rFonts w:ascii="Times New Roman" w:eastAsia="方正仿宋_GBK"/>
          <w:sz w:val="28"/>
          <w:lang w:val="zh-CN" w:eastAsia="zh-CN"/>
        </w:rPr>
        <w:instrText xml:space="preserve">HYPERLINK \l "_Toc65853946"</w:instrText>
      </w:r>
      <w:r>
        <w:rPr>
          <w:rStyle w:val="8"/>
          <w:rFonts w:ascii="Times New Roman" w:eastAsia="方正仿宋_GBK"/>
          <w:sz w:val="28"/>
          <w:u w:val="none"/>
          <w:lang w:val="zh-CN" w:eastAsia="zh-CN"/>
        </w:rPr>
        <w:instrText xml:space="preserve"> </w:instrText>
      </w:r>
      <w:r>
        <w:rPr>
          <w:rStyle w:val="8"/>
          <w:rFonts w:ascii="Times New Roman" w:eastAsia="方正仿宋_GBK"/>
          <w:sz w:val="28"/>
          <w:u w:val="none"/>
          <w:lang w:val="zh-CN" w:eastAsia="zh-CN"/>
        </w:rPr>
        <w:fldChar w:fldCharType="separate"/>
      </w:r>
      <w:r>
        <w:rPr>
          <w:rStyle w:val="8"/>
          <w:rFonts w:hint="eastAsia" w:ascii="Times New Roman" w:hAnsi="黑体" w:eastAsia="方正仿宋_GBK"/>
          <w:sz w:val="28"/>
          <w:u w:val="none"/>
          <w:lang w:val="zh-CN" w:eastAsia="zh-CN"/>
        </w:rPr>
        <w:t>八、名词解释</w:t>
      </w:r>
      <w:r>
        <w:rPr>
          <w:rFonts w:ascii="Times New Roman" w:eastAsia="方正仿宋_GBK"/>
          <w:sz w:val="28"/>
          <w:lang w:val="zh-CN" w:eastAsia="zh-CN"/>
        </w:rPr>
        <w:tab/>
      </w:r>
      <w:r>
        <w:rPr>
          <w:rFonts w:hint="eastAsia" w:ascii="Times New Roman" w:eastAsia="方正仿宋_GBK"/>
          <w:sz w:val="28"/>
          <w:lang w:val="en-US" w:eastAsia="zh-CN"/>
        </w:rPr>
        <w:t>3</w:t>
      </w:r>
      <w:r>
        <w:rPr>
          <w:rStyle w:val="8"/>
          <w:rFonts w:ascii="Times New Roman" w:eastAsia="方正仿宋_GBK"/>
          <w:sz w:val="28"/>
          <w:u w:val="none"/>
          <w:lang w:val="zh-CN" w:eastAsia="zh-CN"/>
        </w:rPr>
        <w:fldChar w:fldCharType="end"/>
      </w:r>
      <w:r>
        <w:rPr>
          <w:rStyle w:val="8"/>
          <w:rFonts w:hint="eastAsia" w:ascii="Times New Roman" w:eastAsia="方正仿宋_GBK"/>
          <w:sz w:val="28"/>
          <w:u w:val="none"/>
          <w:lang w:val="en-US" w:eastAsia="zh-CN"/>
        </w:rPr>
        <w:t>7</w:t>
      </w:r>
    </w:p>
    <w:p>
      <w:pPr>
        <w:pStyle w:val="2"/>
        <w:tabs>
          <w:tab w:val="right" w:leader="dot" w:pos="14789"/>
        </w:tabs>
        <w:ind w:left="420" w:leftChars="200"/>
        <w:jc w:val="center"/>
        <w:rPr>
          <w:rFonts w:hint="default" w:ascii="Times New Roman" w:eastAsia="方正仿宋_GBK"/>
          <w:sz w:val="28"/>
          <w:lang w:val="en-US" w:eastAsia="zh-CN"/>
        </w:rPr>
      </w:pPr>
      <w:r>
        <w:rPr>
          <w:rStyle w:val="8"/>
          <w:rFonts w:ascii="Times New Roman" w:eastAsia="方正仿宋_GBK"/>
          <w:sz w:val="28"/>
          <w:u w:val="none"/>
          <w:lang w:val="zh-CN" w:eastAsia="zh-CN"/>
        </w:rPr>
        <w:fldChar w:fldCharType="begin"/>
      </w:r>
      <w:r>
        <w:rPr>
          <w:rStyle w:val="8"/>
          <w:rFonts w:ascii="Times New Roman" w:eastAsia="方正仿宋_GBK"/>
          <w:sz w:val="28"/>
          <w:u w:val="none"/>
          <w:lang w:val="zh-CN" w:eastAsia="zh-CN"/>
        </w:rPr>
        <w:instrText xml:space="preserve"> </w:instrText>
      </w:r>
      <w:r>
        <w:rPr>
          <w:rFonts w:ascii="Times New Roman" w:eastAsia="方正仿宋_GBK"/>
          <w:sz w:val="28"/>
          <w:lang w:val="zh-CN" w:eastAsia="zh-CN"/>
        </w:rPr>
        <w:instrText xml:space="preserve">HYPERLINK \l "_Toc65853947"</w:instrText>
      </w:r>
      <w:r>
        <w:rPr>
          <w:rStyle w:val="8"/>
          <w:rFonts w:ascii="Times New Roman" w:eastAsia="方正仿宋_GBK"/>
          <w:sz w:val="28"/>
          <w:u w:val="none"/>
          <w:lang w:val="zh-CN" w:eastAsia="zh-CN"/>
        </w:rPr>
        <w:instrText xml:space="preserve"> </w:instrText>
      </w:r>
      <w:r>
        <w:rPr>
          <w:rStyle w:val="8"/>
          <w:rFonts w:ascii="Times New Roman" w:eastAsia="方正仿宋_GBK"/>
          <w:sz w:val="28"/>
          <w:u w:val="none"/>
          <w:lang w:val="zh-CN" w:eastAsia="zh-CN"/>
        </w:rPr>
        <w:fldChar w:fldCharType="separate"/>
      </w:r>
      <w:r>
        <w:rPr>
          <w:rStyle w:val="8"/>
          <w:rFonts w:hint="eastAsia" w:ascii="Times New Roman" w:hAnsi="黑体" w:eastAsia="方正仿宋_GBK"/>
          <w:sz w:val="28"/>
          <w:u w:val="none"/>
          <w:lang w:val="zh-CN" w:eastAsia="zh-CN"/>
        </w:rPr>
        <w:t>九、其他需要说明的</w:t>
      </w:r>
      <w:bookmarkStart w:id="5" w:name="_Hlt93134148"/>
      <w:r>
        <w:rPr>
          <w:rStyle w:val="8"/>
          <w:rFonts w:hint="eastAsia" w:ascii="Times New Roman" w:hAnsi="黑体" w:eastAsia="方正仿宋_GBK"/>
          <w:sz w:val="28"/>
          <w:u w:val="none"/>
          <w:lang w:val="zh-CN" w:eastAsia="zh-CN"/>
        </w:rPr>
        <w:t>事</w:t>
      </w:r>
      <w:bookmarkEnd w:id="5"/>
      <w:r>
        <w:rPr>
          <w:rStyle w:val="8"/>
          <w:rFonts w:hint="eastAsia" w:ascii="Times New Roman" w:hAnsi="黑体" w:eastAsia="方正仿宋_GBK"/>
          <w:sz w:val="28"/>
          <w:u w:val="none"/>
          <w:lang w:val="zh-CN" w:eastAsia="zh-CN"/>
        </w:rPr>
        <w:t>项</w:t>
      </w:r>
      <w:r>
        <w:rPr>
          <w:rFonts w:ascii="Times New Roman" w:eastAsia="方正仿宋_GBK"/>
          <w:sz w:val="28"/>
          <w:lang w:val="zh-CN" w:eastAsia="zh-CN"/>
        </w:rPr>
        <w:tab/>
      </w:r>
      <w:r>
        <w:rPr>
          <w:rFonts w:hint="eastAsia" w:ascii="Times New Roman" w:eastAsia="方正仿宋_GBK"/>
          <w:sz w:val="28"/>
          <w:lang w:val="en-US" w:eastAsia="zh-CN"/>
        </w:rPr>
        <w:t>3</w:t>
      </w:r>
      <w:r>
        <w:rPr>
          <w:rStyle w:val="8"/>
          <w:rFonts w:ascii="Times New Roman" w:eastAsia="方正仿宋_GBK"/>
          <w:sz w:val="28"/>
          <w:u w:val="none"/>
          <w:lang w:val="zh-CN" w:eastAsia="zh-CN"/>
        </w:rPr>
        <w:fldChar w:fldCharType="end"/>
      </w:r>
      <w:r>
        <w:rPr>
          <w:rStyle w:val="8"/>
          <w:rFonts w:hint="eastAsia" w:ascii="Times New Roman" w:eastAsia="方正仿宋_GBK"/>
          <w:sz w:val="28"/>
          <w:u w:val="none"/>
          <w:lang w:val="en-US" w:eastAsia="zh-CN"/>
        </w:rPr>
        <w:t>8</w:t>
      </w:r>
    </w:p>
    <w:p>
      <w:pPr>
        <w:rPr>
          <w:rFonts w:ascii="Times New Roman" w:eastAsia="方正仿宋_GBK"/>
          <w:sz w:val="28"/>
        </w:rPr>
      </w:pPr>
      <w:r>
        <w:rPr>
          <w:rFonts w:ascii="Times New Roman" w:eastAsia="方正仿宋_GBK"/>
          <w:sz w:val="28"/>
        </w:rPr>
        <w:fldChar w:fldCharType="end"/>
      </w:r>
    </w:p>
    <w:p>
      <w:pPr>
        <w:rPr>
          <w:rFonts w:ascii="Times New Roman" w:eastAsia="方正仿宋_GBK"/>
          <w:sz w:val="28"/>
        </w:rPr>
      </w:pPr>
    </w:p>
    <w:p>
      <w:pPr>
        <w:rPr>
          <w:rFonts w:ascii="Times New Roman" w:eastAsia="方正仿宋_GBK"/>
          <w:sz w:val="28"/>
        </w:rPr>
      </w:pPr>
    </w:p>
    <w:p>
      <w:pPr>
        <w:rPr>
          <w:rFonts w:ascii="Times New Roman" w:eastAsia="方正仿宋_GBK"/>
          <w:sz w:val="28"/>
        </w:rPr>
      </w:pPr>
    </w:p>
    <w:p>
      <w:pPr>
        <w:tabs>
          <w:tab w:val="left" w:pos="12989"/>
        </w:tabs>
        <w:rPr>
          <w:rFonts w:hint="eastAsia" w:ascii="Times New Roman" w:eastAsia="方正仿宋_GBK"/>
          <w:sz w:val="28"/>
          <w:lang w:eastAsia="zh-CN"/>
        </w:rPr>
      </w:pPr>
      <w:r>
        <w:rPr>
          <w:rFonts w:hint="eastAsia" w:ascii="Times New Roman" w:eastAsia="方正仿宋_GBK"/>
          <w:sz w:val="28"/>
          <w:lang w:eastAsia="zh-CN"/>
        </w:rPr>
        <w:tab/>
      </w:r>
    </w:p>
    <w:p>
      <w:pPr>
        <w:rPr>
          <w:rFonts w:ascii="Times New Roman" w:eastAsia="方正仿宋_GBK"/>
          <w:sz w:val="28"/>
        </w:rPr>
      </w:pPr>
    </w:p>
    <w:p>
      <w:pPr>
        <w:rPr>
          <w:rFonts w:ascii="Times New Roman" w:eastAsia="方正仿宋_GBK"/>
          <w:sz w:val="28"/>
        </w:rPr>
      </w:pPr>
    </w:p>
    <w:p>
      <w:pPr>
        <w:rPr>
          <w:rFonts w:ascii="Times New Roman" w:eastAsia="方正仿宋_GBK"/>
          <w:sz w:val="28"/>
        </w:rPr>
      </w:pPr>
    </w:p>
    <w:p>
      <w:pPr>
        <w:rPr>
          <w:rFonts w:ascii="Times New Roman" w:eastAsia="方正仿宋_GBK"/>
          <w:sz w:val="28"/>
        </w:rPr>
      </w:pPr>
    </w:p>
    <w:p>
      <w:pPr>
        <w:rPr>
          <w:rFonts w:ascii="Times New Roman" w:eastAsia="方正仿宋_GBK"/>
          <w:sz w:val="28"/>
        </w:rPr>
      </w:pPr>
    </w:p>
    <w:p>
      <w:pPr>
        <w:rPr>
          <w:rFonts w:ascii="Times New Roman" w:eastAsia="方正仿宋_GBK"/>
          <w:sz w:val="28"/>
        </w:rPr>
      </w:pPr>
    </w:p>
    <w:p>
      <w:pPr>
        <w:rPr>
          <w:rFonts w:ascii="Times New Roman" w:eastAsia="方正仿宋_GBK"/>
          <w:sz w:val="28"/>
        </w:rPr>
      </w:pPr>
    </w:p>
    <w:p>
      <w:pPr>
        <w:rPr>
          <w:rFonts w:ascii="Times New Roman" w:eastAsia="方正仿宋_GBK"/>
          <w:sz w:val="28"/>
        </w:rPr>
      </w:pPr>
    </w:p>
    <w:p>
      <w:pPr>
        <w:rPr>
          <w:rFonts w:ascii="Times New Roman" w:eastAsia="方正仿宋_GBK"/>
          <w:sz w:val="28"/>
        </w:rPr>
      </w:pPr>
    </w:p>
    <w:p>
      <w:pPr>
        <w:rPr>
          <w:rFonts w:ascii="Times New Roman" w:eastAsia="方正仿宋_GBK"/>
          <w:sz w:val="28"/>
        </w:rPr>
      </w:pPr>
    </w:p>
    <w:p>
      <w:pPr>
        <w:rPr>
          <w:rFonts w:ascii="Times New Roman" w:eastAsia="方正仿宋_GBK"/>
          <w:sz w:val="28"/>
        </w:rPr>
      </w:pPr>
    </w:p>
    <w:p>
      <w:pPr>
        <w:rPr>
          <w:rFonts w:ascii="Times New Roman" w:eastAsia="方正仿宋_GBK"/>
          <w:sz w:val="28"/>
        </w:rPr>
      </w:pPr>
    </w:p>
    <w:p>
      <w:pPr>
        <w:rPr>
          <w:rFonts w:ascii="Times New Roman" w:eastAsia="方正仿宋_GBK"/>
          <w:sz w:val="28"/>
        </w:rPr>
      </w:pPr>
    </w:p>
    <w:p>
      <w:pPr>
        <w:rPr>
          <w:rFonts w:ascii="Times New Roman" w:eastAsia="方正仿宋_GBK"/>
          <w:sz w:val="28"/>
        </w:rPr>
      </w:pPr>
    </w:p>
    <w:p>
      <w:pPr>
        <w:rPr>
          <w:rFonts w:ascii="Times New Roman" w:eastAsia="方正仿宋_GBK"/>
          <w:sz w:val="28"/>
        </w:rPr>
      </w:pPr>
    </w:p>
    <w:p>
      <w:pPr>
        <w:rPr>
          <w:rFonts w:ascii="Times New Roman" w:eastAsia="方正仿宋_GBK"/>
          <w:sz w:val="28"/>
        </w:rPr>
      </w:pPr>
    </w:p>
    <w:p>
      <w:pPr>
        <w:rPr>
          <w:rFonts w:ascii="Times New Roman" w:eastAsia="方正仿宋_GBK"/>
          <w:sz w:val="28"/>
        </w:rPr>
      </w:pPr>
    </w:p>
    <w:p>
      <w:pPr>
        <w:rPr>
          <w:rFonts w:ascii="Times New Roman" w:eastAsia="方正仿宋_GBK"/>
          <w:sz w:val="28"/>
        </w:rPr>
      </w:pPr>
    </w:p>
    <w:p>
      <w:pPr>
        <w:jc w:val="center"/>
        <w:outlineLvl w:val="3"/>
        <w:rPr>
          <w:rFonts w:ascii="方正小标宋_GBK" w:hAnsi="方正小标宋_GBK" w:eastAsia="方正小标宋_GBK" w:cs="方正小标宋_GBK"/>
          <w:color w:val="000000"/>
          <w:sz w:val="44"/>
        </w:rPr>
        <w:sectPr>
          <w:pgSz w:w="16840" w:h="11900" w:orient="landscape"/>
          <w:pgMar w:top="1361" w:right="1020" w:bottom="1134" w:left="1020" w:header="720" w:footer="720" w:gutter="0"/>
          <w:cols w:space="720" w:num="1"/>
        </w:sectPr>
      </w:pPr>
      <w:bookmarkStart w:id="6" w:name="_Toc_4_4_0000000033"/>
    </w:p>
    <w:p>
      <w:pPr>
        <w:jc w:val="center"/>
        <w:outlineLvl w:val="3"/>
      </w:pPr>
      <w:r>
        <w:rPr>
          <w:rFonts w:ascii="方正小标宋_GBK" w:hAnsi="方正小标宋_GBK" w:eastAsia="方正小标宋_GBK" w:cs="方正小标宋_GBK"/>
          <w:color w:val="000000"/>
          <w:sz w:val="44"/>
        </w:rPr>
        <w:t>河北省皮肤病防治院收支预算</w:t>
      </w:r>
      <w:bookmarkEnd w:id="6"/>
    </w:p>
    <w:p>
      <w:pPr>
        <w:jc w:val="center"/>
        <w:outlineLvl w:val="4"/>
      </w:pPr>
      <w:r>
        <w:rPr>
          <w:rFonts w:ascii="方正小标宋_GBK" w:hAnsi="方正小标宋_GBK" w:eastAsia="方正小标宋_GBK" w:cs="方正小标宋_GBK"/>
          <w:color w:val="000000"/>
          <w:sz w:val="36"/>
        </w:rPr>
        <w:t>单位预算收支总表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361016河北省皮肤病防治院</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2"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6"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4"/>
            </w:pPr>
            <w:r>
              <w:t>一、一般公共预算拨款收入</w:t>
            </w:r>
          </w:p>
        </w:tc>
        <w:tc>
          <w:tcPr>
            <w:tcW w:w="2126" w:type="dxa"/>
            <w:vAlign w:val="center"/>
          </w:tcPr>
          <w:p>
            <w:pPr>
              <w:pStyle w:val="15"/>
            </w:pPr>
            <w:r>
              <w:t>1822.60</w:t>
            </w:r>
          </w:p>
        </w:tc>
        <w:tc>
          <w:tcPr>
            <w:tcW w:w="4535" w:type="dxa"/>
            <w:vAlign w:val="center"/>
          </w:tcPr>
          <w:p>
            <w:pPr>
              <w:pStyle w:val="14"/>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4"/>
            </w:pPr>
            <w:r>
              <w:t>二、政府性基金预算拨款收入</w:t>
            </w:r>
          </w:p>
        </w:tc>
        <w:tc>
          <w:tcPr>
            <w:tcW w:w="2126" w:type="dxa"/>
            <w:vAlign w:val="center"/>
          </w:tcPr>
          <w:p>
            <w:pPr>
              <w:pStyle w:val="15"/>
            </w:pPr>
          </w:p>
        </w:tc>
        <w:tc>
          <w:tcPr>
            <w:tcW w:w="4535" w:type="dxa"/>
            <w:vAlign w:val="center"/>
          </w:tcPr>
          <w:p>
            <w:pPr>
              <w:pStyle w:val="14"/>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4"/>
            </w:pPr>
            <w:r>
              <w:t>三、国有资本经营预算拨款收入</w:t>
            </w:r>
          </w:p>
        </w:tc>
        <w:tc>
          <w:tcPr>
            <w:tcW w:w="2126" w:type="dxa"/>
            <w:vAlign w:val="center"/>
          </w:tcPr>
          <w:p>
            <w:pPr>
              <w:pStyle w:val="15"/>
            </w:pPr>
          </w:p>
        </w:tc>
        <w:tc>
          <w:tcPr>
            <w:tcW w:w="4535" w:type="dxa"/>
            <w:vAlign w:val="center"/>
          </w:tcPr>
          <w:p>
            <w:pPr>
              <w:pStyle w:val="14"/>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4"/>
            </w:pPr>
            <w:r>
              <w:t>四、财政专户管理资金收入</w:t>
            </w:r>
          </w:p>
        </w:tc>
        <w:tc>
          <w:tcPr>
            <w:tcW w:w="2126" w:type="dxa"/>
            <w:vAlign w:val="center"/>
          </w:tcPr>
          <w:p>
            <w:pPr>
              <w:pStyle w:val="15"/>
            </w:pPr>
          </w:p>
        </w:tc>
        <w:tc>
          <w:tcPr>
            <w:tcW w:w="4535" w:type="dxa"/>
            <w:vAlign w:val="center"/>
          </w:tcPr>
          <w:p>
            <w:pPr>
              <w:pStyle w:val="14"/>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4"/>
            </w:pPr>
            <w:r>
              <w:t>五、事业收入</w:t>
            </w:r>
          </w:p>
        </w:tc>
        <w:tc>
          <w:tcPr>
            <w:tcW w:w="2126" w:type="dxa"/>
            <w:vAlign w:val="center"/>
          </w:tcPr>
          <w:p>
            <w:pPr>
              <w:pStyle w:val="15"/>
            </w:pPr>
            <w:r>
              <w:t>3648.93</w:t>
            </w:r>
          </w:p>
        </w:tc>
        <w:tc>
          <w:tcPr>
            <w:tcW w:w="4535" w:type="dxa"/>
            <w:vAlign w:val="center"/>
          </w:tcPr>
          <w:p>
            <w:pPr>
              <w:pStyle w:val="14"/>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4"/>
            </w:pPr>
            <w:r>
              <w:t>六、事业单位经营收入</w:t>
            </w:r>
          </w:p>
        </w:tc>
        <w:tc>
          <w:tcPr>
            <w:tcW w:w="2126" w:type="dxa"/>
            <w:vAlign w:val="center"/>
          </w:tcPr>
          <w:p>
            <w:pPr>
              <w:pStyle w:val="15"/>
            </w:pPr>
          </w:p>
        </w:tc>
        <w:tc>
          <w:tcPr>
            <w:tcW w:w="4535" w:type="dxa"/>
            <w:vAlign w:val="center"/>
          </w:tcPr>
          <w:p>
            <w:pPr>
              <w:pStyle w:val="14"/>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4"/>
            </w:pPr>
            <w:r>
              <w:t>七、上级补助收入</w:t>
            </w:r>
          </w:p>
        </w:tc>
        <w:tc>
          <w:tcPr>
            <w:tcW w:w="2126" w:type="dxa"/>
            <w:vAlign w:val="center"/>
          </w:tcPr>
          <w:p>
            <w:pPr>
              <w:pStyle w:val="15"/>
            </w:pPr>
          </w:p>
        </w:tc>
        <w:tc>
          <w:tcPr>
            <w:tcW w:w="4535" w:type="dxa"/>
            <w:vAlign w:val="center"/>
          </w:tcPr>
          <w:p>
            <w:pPr>
              <w:pStyle w:val="14"/>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4"/>
            </w:pPr>
            <w:r>
              <w:t>八、附属单位上缴收入</w:t>
            </w:r>
          </w:p>
        </w:tc>
        <w:tc>
          <w:tcPr>
            <w:tcW w:w="2126" w:type="dxa"/>
            <w:vAlign w:val="center"/>
          </w:tcPr>
          <w:p>
            <w:pPr>
              <w:pStyle w:val="15"/>
            </w:pPr>
          </w:p>
        </w:tc>
        <w:tc>
          <w:tcPr>
            <w:tcW w:w="4535" w:type="dxa"/>
            <w:vAlign w:val="center"/>
          </w:tcPr>
          <w:p>
            <w:pPr>
              <w:pStyle w:val="14"/>
            </w:pPr>
            <w:r>
              <w:t>八、社会保障和就业支出</w:t>
            </w:r>
          </w:p>
        </w:tc>
        <w:tc>
          <w:tcPr>
            <w:tcW w:w="2126" w:type="dxa"/>
            <w:vAlign w:val="center"/>
          </w:tcPr>
          <w:p>
            <w:pPr>
              <w:pStyle w:val="15"/>
            </w:pPr>
            <w:r>
              <w:t>486.27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4"/>
            </w:pPr>
            <w:r>
              <w:t>九、其他收入</w:t>
            </w:r>
          </w:p>
        </w:tc>
        <w:tc>
          <w:tcPr>
            <w:tcW w:w="2126" w:type="dxa"/>
            <w:vAlign w:val="center"/>
          </w:tcPr>
          <w:p>
            <w:pPr>
              <w:pStyle w:val="15"/>
            </w:pPr>
            <w:r>
              <w:t>13.50</w:t>
            </w:r>
          </w:p>
        </w:tc>
        <w:tc>
          <w:tcPr>
            <w:tcW w:w="4535" w:type="dxa"/>
            <w:vAlign w:val="center"/>
          </w:tcPr>
          <w:p>
            <w:pPr>
              <w:pStyle w:val="14"/>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4"/>
            </w:pPr>
          </w:p>
        </w:tc>
        <w:tc>
          <w:tcPr>
            <w:tcW w:w="2126" w:type="dxa"/>
            <w:vAlign w:val="center"/>
          </w:tcPr>
          <w:p>
            <w:pPr>
              <w:pStyle w:val="15"/>
            </w:pPr>
          </w:p>
        </w:tc>
        <w:tc>
          <w:tcPr>
            <w:tcW w:w="4535" w:type="dxa"/>
            <w:vAlign w:val="center"/>
          </w:tcPr>
          <w:p>
            <w:pPr>
              <w:pStyle w:val="14"/>
            </w:pPr>
            <w:r>
              <w:t>十、卫生健康支出</w:t>
            </w:r>
          </w:p>
        </w:tc>
        <w:tc>
          <w:tcPr>
            <w:tcW w:w="2126" w:type="dxa"/>
            <w:vAlign w:val="center"/>
          </w:tcPr>
          <w:p>
            <w:pPr>
              <w:pStyle w:val="15"/>
            </w:pPr>
            <w:r>
              <w:t>5202.55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4"/>
            </w:pPr>
          </w:p>
        </w:tc>
        <w:tc>
          <w:tcPr>
            <w:tcW w:w="2126" w:type="dxa"/>
            <w:vAlign w:val="center"/>
          </w:tcPr>
          <w:p>
            <w:pPr>
              <w:pStyle w:val="15"/>
            </w:pPr>
          </w:p>
        </w:tc>
        <w:tc>
          <w:tcPr>
            <w:tcW w:w="4535" w:type="dxa"/>
            <w:vAlign w:val="center"/>
          </w:tcPr>
          <w:p>
            <w:pPr>
              <w:pStyle w:val="14"/>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4"/>
            </w:pPr>
          </w:p>
        </w:tc>
        <w:tc>
          <w:tcPr>
            <w:tcW w:w="2126" w:type="dxa"/>
            <w:vAlign w:val="center"/>
          </w:tcPr>
          <w:p>
            <w:pPr>
              <w:pStyle w:val="15"/>
            </w:pPr>
          </w:p>
        </w:tc>
        <w:tc>
          <w:tcPr>
            <w:tcW w:w="4535" w:type="dxa"/>
            <w:vAlign w:val="center"/>
          </w:tcPr>
          <w:p>
            <w:pPr>
              <w:pStyle w:val="14"/>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4"/>
            </w:pPr>
          </w:p>
        </w:tc>
        <w:tc>
          <w:tcPr>
            <w:tcW w:w="2126" w:type="dxa"/>
            <w:vAlign w:val="center"/>
          </w:tcPr>
          <w:p>
            <w:pPr>
              <w:pStyle w:val="15"/>
            </w:pPr>
          </w:p>
        </w:tc>
        <w:tc>
          <w:tcPr>
            <w:tcW w:w="4535" w:type="dxa"/>
            <w:vAlign w:val="center"/>
          </w:tcPr>
          <w:p>
            <w:pPr>
              <w:pStyle w:val="14"/>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4"/>
            </w:pPr>
          </w:p>
        </w:tc>
        <w:tc>
          <w:tcPr>
            <w:tcW w:w="2126" w:type="dxa"/>
            <w:vAlign w:val="center"/>
          </w:tcPr>
          <w:p>
            <w:pPr>
              <w:pStyle w:val="15"/>
            </w:pPr>
          </w:p>
        </w:tc>
        <w:tc>
          <w:tcPr>
            <w:tcW w:w="4535" w:type="dxa"/>
            <w:vAlign w:val="center"/>
          </w:tcPr>
          <w:p>
            <w:pPr>
              <w:pStyle w:val="14"/>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4"/>
            </w:pPr>
          </w:p>
        </w:tc>
        <w:tc>
          <w:tcPr>
            <w:tcW w:w="2126" w:type="dxa"/>
            <w:vAlign w:val="center"/>
          </w:tcPr>
          <w:p>
            <w:pPr>
              <w:pStyle w:val="15"/>
            </w:pPr>
          </w:p>
        </w:tc>
        <w:tc>
          <w:tcPr>
            <w:tcW w:w="4535" w:type="dxa"/>
            <w:vAlign w:val="center"/>
          </w:tcPr>
          <w:p>
            <w:pPr>
              <w:pStyle w:val="14"/>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4"/>
            </w:pPr>
          </w:p>
        </w:tc>
        <w:tc>
          <w:tcPr>
            <w:tcW w:w="2126" w:type="dxa"/>
            <w:vAlign w:val="center"/>
          </w:tcPr>
          <w:p>
            <w:pPr>
              <w:pStyle w:val="15"/>
            </w:pPr>
          </w:p>
        </w:tc>
        <w:tc>
          <w:tcPr>
            <w:tcW w:w="4535" w:type="dxa"/>
            <w:vAlign w:val="center"/>
          </w:tcPr>
          <w:p>
            <w:pPr>
              <w:pStyle w:val="14"/>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4"/>
            </w:pPr>
          </w:p>
        </w:tc>
        <w:tc>
          <w:tcPr>
            <w:tcW w:w="2126" w:type="dxa"/>
            <w:vAlign w:val="center"/>
          </w:tcPr>
          <w:p>
            <w:pPr>
              <w:pStyle w:val="15"/>
            </w:pPr>
          </w:p>
        </w:tc>
        <w:tc>
          <w:tcPr>
            <w:tcW w:w="4535" w:type="dxa"/>
            <w:vAlign w:val="center"/>
          </w:tcPr>
          <w:p>
            <w:pPr>
              <w:pStyle w:val="14"/>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4"/>
            </w:pPr>
          </w:p>
        </w:tc>
        <w:tc>
          <w:tcPr>
            <w:tcW w:w="2126" w:type="dxa"/>
            <w:vAlign w:val="center"/>
          </w:tcPr>
          <w:p>
            <w:pPr>
              <w:pStyle w:val="15"/>
            </w:pPr>
          </w:p>
        </w:tc>
        <w:tc>
          <w:tcPr>
            <w:tcW w:w="4535" w:type="dxa"/>
            <w:vAlign w:val="center"/>
          </w:tcPr>
          <w:p>
            <w:pPr>
              <w:pStyle w:val="14"/>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4"/>
            </w:pPr>
          </w:p>
        </w:tc>
        <w:tc>
          <w:tcPr>
            <w:tcW w:w="2126" w:type="dxa"/>
            <w:vAlign w:val="center"/>
          </w:tcPr>
          <w:p>
            <w:pPr>
              <w:pStyle w:val="15"/>
            </w:pPr>
          </w:p>
        </w:tc>
        <w:tc>
          <w:tcPr>
            <w:tcW w:w="4535" w:type="dxa"/>
            <w:vAlign w:val="center"/>
          </w:tcPr>
          <w:p>
            <w:pPr>
              <w:pStyle w:val="14"/>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4"/>
            </w:pPr>
          </w:p>
        </w:tc>
        <w:tc>
          <w:tcPr>
            <w:tcW w:w="2126" w:type="dxa"/>
            <w:vAlign w:val="center"/>
          </w:tcPr>
          <w:p>
            <w:pPr>
              <w:pStyle w:val="15"/>
            </w:pPr>
          </w:p>
        </w:tc>
        <w:tc>
          <w:tcPr>
            <w:tcW w:w="4535" w:type="dxa"/>
            <w:vAlign w:val="center"/>
          </w:tcPr>
          <w:p>
            <w:pPr>
              <w:pStyle w:val="14"/>
            </w:pPr>
            <w:r>
              <w:t>二十、住房保障支出</w:t>
            </w:r>
          </w:p>
        </w:tc>
        <w:tc>
          <w:tcPr>
            <w:tcW w:w="2126" w:type="dxa"/>
            <w:vAlign w:val="center"/>
          </w:tcPr>
          <w:p>
            <w:pPr>
              <w:pStyle w:val="15"/>
            </w:pPr>
            <w:r>
              <w:t>126.68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4"/>
            </w:pPr>
          </w:p>
        </w:tc>
        <w:tc>
          <w:tcPr>
            <w:tcW w:w="2126" w:type="dxa"/>
            <w:vAlign w:val="center"/>
          </w:tcPr>
          <w:p>
            <w:pPr>
              <w:pStyle w:val="15"/>
            </w:pPr>
          </w:p>
        </w:tc>
        <w:tc>
          <w:tcPr>
            <w:tcW w:w="4535" w:type="dxa"/>
            <w:vAlign w:val="center"/>
          </w:tcPr>
          <w:p>
            <w:pPr>
              <w:pStyle w:val="14"/>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4"/>
            </w:pPr>
          </w:p>
        </w:tc>
        <w:tc>
          <w:tcPr>
            <w:tcW w:w="2126" w:type="dxa"/>
            <w:vAlign w:val="center"/>
          </w:tcPr>
          <w:p>
            <w:pPr>
              <w:pStyle w:val="15"/>
            </w:pPr>
          </w:p>
        </w:tc>
        <w:tc>
          <w:tcPr>
            <w:tcW w:w="4535" w:type="dxa"/>
            <w:vAlign w:val="center"/>
          </w:tcPr>
          <w:p>
            <w:pPr>
              <w:pStyle w:val="14"/>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4"/>
            </w:pPr>
          </w:p>
        </w:tc>
        <w:tc>
          <w:tcPr>
            <w:tcW w:w="2126" w:type="dxa"/>
            <w:vAlign w:val="center"/>
          </w:tcPr>
          <w:p>
            <w:pPr>
              <w:pStyle w:val="15"/>
            </w:pPr>
          </w:p>
        </w:tc>
        <w:tc>
          <w:tcPr>
            <w:tcW w:w="4535" w:type="dxa"/>
            <w:vAlign w:val="center"/>
          </w:tcPr>
          <w:p>
            <w:pPr>
              <w:pStyle w:val="14"/>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4"/>
            </w:pPr>
          </w:p>
        </w:tc>
        <w:tc>
          <w:tcPr>
            <w:tcW w:w="2126" w:type="dxa"/>
            <w:vAlign w:val="center"/>
          </w:tcPr>
          <w:p>
            <w:pPr>
              <w:pStyle w:val="15"/>
            </w:pPr>
          </w:p>
        </w:tc>
        <w:tc>
          <w:tcPr>
            <w:tcW w:w="4535" w:type="dxa"/>
            <w:vAlign w:val="center"/>
          </w:tcPr>
          <w:p>
            <w:pPr>
              <w:pStyle w:val="14"/>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4"/>
            </w:pPr>
          </w:p>
        </w:tc>
        <w:tc>
          <w:tcPr>
            <w:tcW w:w="2126" w:type="dxa"/>
            <w:vAlign w:val="center"/>
          </w:tcPr>
          <w:p>
            <w:pPr>
              <w:pStyle w:val="15"/>
            </w:pPr>
          </w:p>
        </w:tc>
        <w:tc>
          <w:tcPr>
            <w:tcW w:w="4535" w:type="dxa"/>
            <w:vAlign w:val="center"/>
          </w:tcPr>
          <w:p>
            <w:pPr>
              <w:pStyle w:val="14"/>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4"/>
            </w:pPr>
          </w:p>
        </w:tc>
        <w:tc>
          <w:tcPr>
            <w:tcW w:w="2126" w:type="dxa"/>
            <w:vAlign w:val="center"/>
          </w:tcPr>
          <w:p>
            <w:pPr>
              <w:pStyle w:val="15"/>
            </w:pPr>
          </w:p>
        </w:tc>
        <w:tc>
          <w:tcPr>
            <w:tcW w:w="4535" w:type="dxa"/>
            <w:vAlign w:val="center"/>
          </w:tcPr>
          <w:p>
            <w:pPr>
              <w:pStyle w:val="14"/>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4"/>
            </w:pPr>
          </w:p>
        </w:tc>
        <w:tc>
          <w:tcPr>
            <w:tcW w:w="2126" w:type="dxa"/>
            <w:vAlign w:val="center"/>
          </w:tcPr>
          <w:p>
            <w:pPr>
              <w:pStyle w:val="15"/>
            </w:pPr>
          </w:p>
        </w:tc>
        <w:tc>
          <w:tcPr>
            <w:tcW w:w="4535" w:type="dxa"/>
            <w:vAlign w:val="center"/>
          </w:tcPr>
          <w:p>
            <w:pPr>
              <w:pStyle w:val="14"/>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4"/>
            </w:pPr>
          </w:p>
        </w:tc>
        <w:tc>
          <w:tcPr>
            <w:tcW w:w="2126" w:type="dxa"/>
            <w:vAlign w:val="center"/>
          </w:tcPr>
          <w:p>
            <w:pPr>
              <w:pStyle w:val="15"/>
            </w:pPr>
          </w:p>
        </w:tc>
        <w:tc>
          <w:tcPr>
            <w:tcW w:w="4535" w:type="dxa"/>
            <w:vAlign w:val="center"/>
          </w:tcPr>
          <w:p>
            <w:pPr>
              <w:pStyle w:val="14"/>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4"/>
            </w:pPr>
          </w:p>
        </w:tc>
        <w:tc>
          <w:tcPr>
            <w:tcW w:w="2126" w:type="dxa"/>
            <w:vAlign w:val="center"/>
          </w:tcPr>
          <w:p>
            <w:pPr>
              <w:pStyle w:val="15"/>
            </w:pPr>
          </w:p>
        </w:tc>
        <w:tc>
          <w:tcPr>
            <w:tcW w:w="4535" w:type="dxa"/>
            <w:vAlign w:val="center"/>
          </w:tcPr>
          <w:p>
            <w:pPr>
              <w:pStyle w:val="14"/>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4"/>
            </w:pPr>
          </w:p>
        </w:tc>
        <w:tc>
          <w:tcPr>
            <w:tcW w:w="2126" w:type="dxa"/>
            <w:vAlign w:val="center"/>
          </w:tcPr>
          <w:p>
            <w:pPr>
              <w:pStyle w:val="15"/>
            </w:pPr>
          </w:p>
        </w:tc>
        <w:tc>
          <w:tcPr>
            <w:tcW w:w="4535" w:type="dxa"/>
            <w:vAlign w:val="center"/>
          </w:tcPr>
          <w:p>
            <w:pPr>
              <w:pStyle w:val="14"/>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4"/>
            </w:pPr>
          </w:p>
        </w:tc>
        <w:tc>
          <w:tcPr>
            <w:tcW w:w="2126" w:type="dxa"/>
            <w:vAlign w:val="center"/>
          </w:tcPr>
          <w:p>
            <w:pPr>
              <w:pStyle w:val="15"/>
            </w:pPr>
          </w:p>
        </w:tc>
        <w:tc>
          <w:tcPr>
            <w:tcW w:w="4535" w:type="dxa"/>
            <w:vAlign w:val="center"/>
          </w:tcPr>
          <w:p>
            <w:pPr>
              <w:pStyle w:val="14"/>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6"/>
            </w:pPr>
            <w:r>
              <w:t>本年收入合计</w:t>
            </w:r>
          </w:p>
        </w:tc>
        <w:tc>
          <w:tcPr>
            <w:tcW w:w="2126" w:type="dxa"/>
            <w:vAlign w:val="center"/>
          </w:tcPr>
          <w:p>
            <w:pPr>
              <w:pStyle w:val="17"/>
            </w:pPr>
            <w:r>
              <w:t>5485.03</w:t>
            </w:r>
          </w:p>
        </w:tc>
        <w:tc>
          <w:tcPr>
            <w:tcW w:w="4535" w:type="dxa"/>
            <w:vAlign w:val="center"/>
          </w:tcPr>
          <w:p>
            <w:pPr>
              <w:pStyle w:val="16"/>
            </w:pPr>
            <w:r>
              <w:t>本年支出合计</w:t>
            </w:r>
          </w:p>
        </w:tc>
        <w:tc>
          <w:tcPr>
            <w:tcW w:w="2126" w:type="dxa"/>
            <w:vAlign w:val="center"/>
          </w:tcPr>
          <w:p>
            <w:pPr>
              <w:pStyle w:val="17"/>
            </w:pPr>
            <w:r>
              <w:t>5815.50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4"/>
            </w:pPr>
            <w:r>
              <w:t>上年结转结余</w:t>
            </w:r>
          </w:p>
        </w:tc>
        <w:tc>
          <w:tcPr>
            <w:tcW w:w="2126" w:type="dxa"/>
            <w:vAlign w:val="center"/>
          </w:tcPr>
          <w:p>
            <w:pPr>
              <w:pStyle w:val="15"/>
            </w:pPr>
            <w:r>
              <w:t>330.47</w:t>
            </w:r>
          </w:p>
        </w:tc>
        <w:tc>
          <w:tcPr>
            <w:tcW w:w="4535" w:type="dxa"/>
            <w:vAlign w:val="center"/>
          </w:tcPr>
          <w:p>
            <w:pPr>
              <w:pStyle w:val="14"/>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6"/>
            </w:pPr>
            <w:r>
              <w:t>收入总计</w:t>
            </w:r>
          </w:p>
        </w:tc>
        <w:tc>
          <w:tcPr>
            <w:tcW w:w="2126" w:type="dxa"/>
            <w:vAlign w:val="center"/>
          </w:tcPr>
          <w:p>
            <w:pPr>
              <w:pStyle w:val="17"/>
            </w:pPr>
            <w:r>
              <w:t>5815.50</w:t>
            </w:r>
          </w:p>
        </w:tc>
        <w:tc>
          <w:tcPr>
            <w:tcW w:w="4535" w:type="dxa"/>
            <w:vAlign w:val="center"/>
          </w:tcPr>
          <w:p>
            <w:pPr>
              <w:pStyle w:val="16"/>
            </w:pPr>
            <w:r>
              <w:t>支出总计</w:t>
            </w:r>
          </w:p>
        </w:tc>
        <w:tc>
          <w:tcPr>
            <w:tcW w:w="2126" w:type="dxa"/>
            <w:vAlign w:val="center"/>
          </w:tcPr>
          <w:p>
            <w:pPr>
              <w:pStyle w:val="17"/>
            </w:pPr>
            <w:r>
              <w:t>5815.50</w:t>
            </w:r>
          </w:p>
        </w:tc>
      </w:tr>
    </w:tbl>
    <w:p>
      <w:pPr>
        <w:sectPr>
          <w:footerReference r:id="rId3" w:type="default"/>
          <w:pgSz w:w="16840" w:h="11900" w:orient="landscape"/>
          <w:pgMar w:top="1361" w:right="1020" w:bottom="1134" w:left="1020" w:header="720" w:footer="720" w:gutter="0"/>
          <w:pgNumType w:fmt="decimal"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361016河北省皮肤病防治院</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5815.50</w:t>
            </w:r>
          </w:p>
        </w:tc>
        <w:tc>
          <w:tcPr>
            <w:tcW w:w="1134" w:type="dxa"/>
            <w:vAlign w:val="center"/>
          </w:tcPr>
          <w:p>
            <w:pPr>
              <w:pStyle w:val="17"/>
            </w:pPr>
            <w:r>
              <w:t>5485.03</w:t>
            </w:r>
          </w:p>
        </w:tc>
        <w:tc>
          <w:tcPr>
            <w:tcW w:w="1134" w:type="dxa"/>
            <w:vAlign w:val="center"/>
          </w:tcPr>
          <w:p>
            <w:pPr>
              <w:pStyle w:val="17"/>
            </w:pPr>
            <w:r>
              <w:t>1822.60</w:t>
            </w:r>
          </w:p>
        </w:tc>
        <w:tc>
          <w:tcPr>
            <w:tcW w:w="1134" w:type="dxa"/>
            <w:vAlign w:val="center"/>
          </w:tcPr>
          <w:p>
            <w:pPr>
              <w:pStyle w:val="17"/>
            </w:pPr>
          </w:p>
        </w:tc>
        <w:tc>
          <w:tcPr>
            <w:tcW w:w="1134" w:type="dxa"/>
            <w:vAlign w:val="center"/>
          </w:tcPr>
          <w:p>
            <w:pPr>
              <w:pStyle w:val="17"/>
            </w:pPr>
            <w:r>
              <w:t>3648.93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13.50</w:t>
            </w:r>
          </w:p>
        </w:tc>
        <w:tc>
          <w:tcPr>
            <w:tcW w:w="1134" w:type="dxa"/>
            <w:vAlign w:val="center"/>
          </w:tcPr>
          <w:p>
            <w:pPr>
              <w:pStyle w:val="17"/>
            </w:pPr>
            <w:r>
              <w:t>330.47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5"/>
            </w:pPr>
            <w:r>
              <w:t>486.27</w:t>
            </w:r>
          </w:p>
        </w:tc>
        <w:tc>
          <w:tcPr>
            <w:tcW w:w="1134" w:type="dxa"/>
            <w:vAlign w:val="center"/>
          </w:tcPr>
          <w:p>
            <w:pPr>
              <w:pStyle w:val="15"/>
            </w:pPr>
            <w:r>
              <w:t>486.27</w:t>
            </w:r>
          </w:p>
        </w:tc>
        <w:tc>
          <w:tcPr>
            <w:tcW w:w="1134" w:type="dxa"/>
            <w:vAlign w:val="center"/>
          </w:tcPr>
          <w:p>
            <w:pPr>
              <w:pStyle w:val="15"/>
            </w:pPr>
            <w:r>
              <w:t>419.60</w:t>
            </w:r>
          </w:p>
        </w:tc>
        <w:tc>
          <w:tcPr>
            <w:tcW w:w="1134" w:type="dxa"/>
            <w:vAlign w:val="center"/>
          </w:tcPr>
          <w:p>
            <w:pPr>
              <w:pStyle w:val="15"/>
            </w:pPr>
          </w:p>
        </w:tc>
        <w:tc>
          <w:tcPr>
            <w:tcW w:w="1134" w:type="dxa"/>
            <w:vAlign w:val="center"/>
          </w:tcPr>
          <w:p>
            <w:pPr>
              <w:pStyle w:val="15"/>
            </w:pPr>
            <w:r>
              <w:t>66.67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5"/>
            </w:pPr>
            <w:r>
              <w:t>486.27</w:t>
            </w:r>
          </w:p>
        </w:tc>
        <w:tc>
          <w:tcPr>
            <w:tcW w:w="1134" w:type="dxa"/>
            <w:vAlign w:val="center"/>
          </w:tcPr>
          <w:p>
            <w:pPr>
              <w:pStyle w:val="15"/>
            </w:pPr>
            <w:r>
              <w:t>486.27</w:t>
            </w:r>
          </w:p>
        </w:tc>
        <w:tc>
          <w:tcPr>
            <w:tcW w:w="1134" w:type="dxa"/>
            <w:vAlign w:val="center"/>
          </w:tcPr>
          <w:p>
            <w:pPr>
              <w:pStyle w:val="15"/>
            </w:pPr>
            <w:r>
              <w:t>419.60</w:t>
            </w:r>
          </w:p>
        </w:tc>
        <w:tc>
          <w:tcPr>
            <w:tcW w:w="1134" w:type="dxa"/>
            <w:vAlign w:val="center"/>
          </w:tcPr>
          <w:p>
            <w:pPr>
              <w:pStyle w:val="15"/>
            </w:pPr>
          </w:p>
        </w:tc>
        <w:tc>
          <w:tcPr>
            <w:tcW w:w="1134" w:type="dxa"/>
            <w:vAlign w:val="center"/>
          </w:tcPr>
          <w:p>
            <w:pPr>
              <w:pStyle w:val="15"/>
            </w:pPr>
            <w:r>
              <w:t>66.67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5"/>
            </w:pPr>
            <w:r>
              <w:t>215.22</w:t>
            </w:r>
          </w:p>
        </w:tc>
        <w:tc>
          <w:tcPr>
            <w:tcW w:w="1134" w:type="dxa"/>
            <w:vAlign w:val="center"/>
          </w:tcPr>
          <w:p>
            <w:pPr>
              <w:pStyle w:val="15"/>
            </w:pPr>
            <w:r>
              <w:t>215.22</w:t>
            </w:r>
          </w:p>
        </w:tc>
        <w:tc>
          <w:tcPr>
            <w:tcW w:w="1134" w:type="dxa"/>
            <w:vAlign w:val="center"/>
          </w:tcPr>
          <w:p>
            <w:pPr>
              <w:pStyle w:val="15"/>
            </w:pPr>
            <w:r>
              <w:t>198.55</w:t>
            </w:r>
          </w:p>
        </w:tc>
        <w:tc>
          <w:tcPr>
            <w:tcW w:w="1134" w:type="dxa"/>
            <w:vAlign w:val="center"/>
          </w:tcPr>
          <w:p>
            <w:pPr>
              <w:pStyle w:val="15"/>
            </w:pPr>
          </w:p>
        </w:tc>
        <w:tc>
          <w:tcPr>
            <w:tcW w:w="1134" w:type="dxa"/>
            <w:vAlign w:val="center"/>
          </w:tcPr>
          <w:p>
            <w:pPr>
              <w:pStyle w:val="15"/>
            </w:pPr>
            <w:r>
              <w:t>16.67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5"/>
            </w:pPr>
            <w:r>
              <w:t>197.37</w:t>
            </w:r>
          </w:p>
        </w:tc>
        <w:tc>
          <w:tcPr>
            <w:tcW w:w="1134" w:type="dxa"/>
            <w:vAlign w:val="center"/>
          </w:tcPr>
          <w:p>
            <w:pPr>
              <w:pStyle w:val="15"/>
            </w:pPr>
            <w:r>
              <w:t>197.37</w:t>
            </w:r>
          </w:p>
        </w:tc>
        <w:tc>
          <w:tcPr>
            <w:tcW w:w="1134" w:type="dxa"/>
            <w:vAlign w:val="center"/>
          </w:tcPr>
          <w:p>
            <w:pPr>
              <w:pStyle w:val="15"/>
            </w:pPr>
            <w:r>
              <w:t>147.37</w:t>
            </w:r>
          </w:p>
        </w:tc>
        <w:tc>
          <w:tcPr>
            <w:tcW w:w="1134" w:type="dxa"/>
            <w:vAlign w:val="center"/>
          </w:tcPr>
          <w:p>
            <w:pPr>
              <w:pStyle w:val="15"/>
            </w:pPr>
          </w:p>
        </w:tc>
        <w:tc>
          <w:tcPr>
            <w:tcW w:w="1134" w:type="dxa"/>
            <w:vAlign w:val="center"/>
          </w:tcPr>
          <w:p>
            <w:pPr>
              <w:pStyle w:val="15"/>
            </w:pPr>
            <w:r>
              <w:t>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5"/>
            </w:pPr>
            <w:r>
              <w:t>73.68</w:t>
            </w:r>
          </w:p>
        </w:tc>
        <w:tc>
          <w:tcPr>
            <w:tcW w:w="1134" w:type="dxa"/>
            <w:vAlign w:val="center"/>
          </w:tcPr>
          <w:p>
            <w:pPr>
              <w:pStyle w:val="15"/>
            </w:pPr>
            <w:r>
              <w:t>73.68</w:t>
            </w:r>
          </w:p>
        </w:tc>
        <w:tc>
          <w:tcPr>
            <w:tcW w:w="1134" w:type="dxa"/>
            <w:vAlign w:val="center"/>
          </w:tcPr>
          <w:p>
            <w:pPr>
              <w:pStyle w:val="15"/>
            </w:pPr>
            <w:r>
              <w:t>73.68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5"/>
            </w:pPr>
            <w:r>
              <w:t>5202.55</w:t>
            </w:r>
          </w:p>
        </w:tc>
        <w:tc>
          <w:tcPr>
            <w:tcW w:w="1134" w:type="dxa"/>
            <w:vAlign w:val="center"/>
          </w:tcPr>
          <w:p>
            <w:pPr>
              <w:pStyle w:val="15"/>
            </w:pPr>
            <w:r>
              <w:t>4872.08</w:t>
            </w:r>
          </w:p>
        </w:tc>
        <w:tc>
          <w:tcPr>
            <w:tcW w:w="1134" w:type="dxa"/>
            <w:vAlign w:val="center"/>
          </w:tcPr>
          <w:p>
            <w:pPr>
              <w:pStyle w:val="15"/>
            </w:pPr>
            <w:r>
              <w:t>1326.41</w:t>
            </w:r>
          </w:p>
        </w:tc>
        <w:tc>
          <w:tcPr>
            <w:tcW w:w="1134" w:type="dxa"/>
            <w:vAlign w:val="center"/>
          </w:tcPr>
          <w:p>
            <w:pPr>
              <w:pStyle w:val="15"/>
            </w:pPr>
          </w:p>
        </w:tc>
        <w:tc>
          <w:tcPr>
            <w:tcW w:w="1134" w:type="dxa"/>
            <w:vAlign w:val="center"/>
          </w:tcPr>
          <w:p>
            <w:pPr>
              <w:pStyle w:val="15"/>
            </w:pPr>
            <w:r>
              <w:t>3532.17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13.50</w:t>
            </w:r>
          </w:p>
        </w:tc>
        <w:tc>
          <w:tcPr>
            <w:tcW w:w="1134" w:type="dxa"/>
            <w:vAlign w:val="center"/>
          </w:tcPr>
          <w:p>
            <w:pPr>
              <w:pStyle w:val="15"/>
            </w:pPr>
            <w:r>
              <w:t>330.47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4"/>
            </w:pPr>
            <w:r>
              <w:t>21002</w:t>
            </w:r>
          </w:p>
        </w:tc>
        <w:tc>
          <w:tcPr>
            <w:tcW w:w="1559" w:type="dxa"/>
            <w:vAlign w:val="center"/>
          </w:tcPr>
          <w:p>
            <w:pPr>
              <w:pStyle w:val="14"/>
            </w:pPr>
            <w:r>
              <w:t>公立医院</w:t>
            </w:r>
          </w:p>
        </w:tc>
        <w:tc>
          <w:tcPr>
            <w:tcW w:w="1134" w:type="dxa"/>
            <w:vAlign w:val="center"/>
          </w:tcPr>
          <w:p>
            <w:pPr>
              <w:pStyle w:val="15"/>
            </w:pPr>
            <w:r>
              <w:t>5117.96</w:t>
            </w:r>
          </w:p>
        </w:tc>
        <w:tc>
          <w:tcPr>
            <w:tcW w:w="1134" w:type="dxa"/>
            <w:vAlign w:val="center"/>
          </w:tcPr>
          <w:p>
            <w:pPr>
              <w:pStyle w:val="15"/>
            </w:pPr>
            <w:r>
              <w:t>4787.49</w:t>
            </w:r>
          </w:p>
        </w:tc>
        <w:tc>
          <w:tcPr>
            <w:tcW w:w="1134" w:type="dxa"/>
            <w:vAlign w:val="center"/>
          </w:tcPr>
          <w:p>
            <w:pPr>
              <w:pStyle w:val="15"/>
            </w:pPr>
            <w:r>
              <w:t>1245.73</w:t>
            </w:r>
          </w:p>
        </w:tc>
        <w:tc>
          <w:tcPr>
            <w:tcW w:w="1134" w:type="dxa"/>
            <w:vAlign w:val="center"/>
          </w:tcPr>
          <w:p>
            <w:pPr>
              <w:pStyle w:val="15"/>
            </w:pPr>
          </w:p>
        </w:tc>
        <w:tc>
          <w:tcPr>
            <w:tcW w:w="1134" w:type="dxa"/>
            <w:vAlign w:val="center"/>
          </w:tcPr>
          <w:p>
            <w:pPr>
              <w:pStyle w:val="15"/>
            </w:pPr>
            <w:r>
              <w:t>3528.26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13.50</w:t>
            </w:r>
          </w:p>
        </w:tc>
        <w:tc>
          <w:tcPr>
            <w:tcW w:w="1134" w:type="dxa"/>
            <w:vAlign w:val="center"/>
          </w:tcPr>
          <w:p>
            <w:pPr>
              <w:pStyle w:val="15"/>
            </w:pPr>
            <w:r>
              <w:t>330.47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4"/>
            </w:pPr>
            <w:r>
              <w:t>2100203</w:t>
            </w:r>
          </w:p>
        </w:tc>
        <w:tc>
          <w:tcPr>
            <w:tcW w:w="1559" w:type="dxa"/>
            <w:vAlign w:val="center"/>
          </w:tcPr>
          <w:p>
            <w:pPr>
              <w:pStyle w:val="14"/>
            </w:pPr>
            <w:r>
              <w:t>传染病医院</w:t>
            </w:r>
          </w:p>
        </w:tc>
        <w:tc>
          <w:tcPr>
            <w:tcW w:w="1134" w:type="dxa"/>
            <w:vAlign w:val="center"/>
          </w:tcPr>
          <w:p>
            <w:pPr>
              <w:pStyle w:val="15"/>
            </w:pPr>
            <w:r>
              <w:t>5117.96</w:t>
            </w:r>
          </w:p>
        </w:tc>
        <w:tc>
          <w:tcPr>
            <w:tcW w:w="1134" w:type="dxa"/>
            <w:vAlign w:val="center"/>
          </w:tcPr>
          <w:p>
            <w:pPr>
              <w:pStyle w:val="15"/>
            </w:pPr>
            <w:r>
              <w:t>4787.49</w:t>
            </w:r>
          </w:p>
        </w:tc>
        <w:tc>
          <w:tcPr>
            <w:tcW w:w="1134" w:type="dxa"/>
            <w:vAlign w:val="center"/>
          </w:tcPr>
          <w:p>
            <w:pPr>
              <w:pStyle w:val="15"/>
            </w:pPr>
            <w:r>
              <w:t>1245.73</w:t>
            </w:r>
          </w:p>
        </w:tc>
        <w:tc>
          <w:tcPr>
            <w:tcW w:w="1134" w:type="dxa"/>
            <w:vAlign w:val="center"/>
          </w:tcPr>
          <w:p>
            <w:pPr>
              <w:pStyle w:val="15"/>
            </w:pPr>
          </w:p>
        </w:tc>
        <w:tc>
          <w:tcPr>
            <w:tcW w:w="1134" w:type="dxa"/>
            <w:vAlign w:val="center"/>
          </w:tcPr>
          <w:p>
            <w:pPr>
              <w:pStyle w:val="15"/>
            </w:pPr>
            <w:r>
              <w:t>3528.26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13.50</w:t>
            </w:r>
          </w:p>
        </w:tc>
        <w:tc>
          <w:tcPr>
            <w:tcW w:w="1134" w:type="dxa"/>
            <w:vAlign w:val="center"/>
          </w:tcPr>
          <w:p>
            <w:pPr>
              <w:pStyle w:val="15"/>
            </w:pPr>
            <w:r>
              <w:t>330.47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4"/>
            </w:pPr>
            <w:r>
              <w:t>21004</w:t>
            </w:r>
          </w:p>
        </w:tc>
        <w:tc>
          <w:tcPr>
            <w:tcW w:w="1559" w:type="dxa"/>
            <w:vAlign w:val="center"/>
          </w:tcPr>
          <w:p>
            <w:pPr>
              <w:pStyle w:val="14"/>
            </w:pPr>
            <w:r>
              <w:t>公共卫生</w:t>
            </w:r>
          </w:p>
        </w:tc>
        <w:tc>
          <w:tcPr>
            <w:tcW w:w="1134" w:type="dxa"/>
            <w:vAlign w:val="center"/>
          </w:tcPr>
          <w:p>
            <w:pPr>
              <w:pStyle w:val="15"/>
            </w:pPr>
            <w:r>
              <w:t>36.00</w:t>
            </w:r>
          </w:p>
        </w:tc>
        <w:tc>
          <w:tcPr>
            <w:tcW w:w="1134" w:type="dxa"/>
            <w:vAlign w:val="center"/>
          </w:tcPr>
          <w:p>
            <w:pPr>
              <w:pStyle w:val="15"/>
            </w:pPr>
            <w:r>
              <w:t>36.00</w:t>
            </w:r>
          </w:p>
        </w:tc>
        <w:tc>
          <w:tcPr>
            <w:tcW w:w="1134" w:type="dxa"/>
            <w:vAlign w:val="center"/>
          </w:tcPr>
          <w:p>
            <w:pPr>
              <w:pStyle w:val="15"/>
            </w:pPr>
            <w:r>
              <w:t>36.00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4"/>
            </w:pPr>
            <w:r>
              <w:t>2100409</w:t>
            </w:r>
          </w:p>
        </w:tc>
        <w:tc>
          <w:tcPr>
            <w:tcW w:w="1559" w:type="dxa"/>
            <w:vAlign w:val="center"/>
          </w:tcPr>
          <w:p>
            <w:pPr>
              <w:pStyle w:val="14"/>
            </w:pPr>
            <w:r>
              <w:t>重大公共卫生服务</w:t>
            </w:r>
          </w:p>
        </w:tc>
        <w:tc>
          <w:tcPr>
            <w:tcW w:w="1134" w:type="dxa"/>
            <w:vAlign w:val="center"/>
          </w:tcPr>
          <w:p>
            <w:pPr>
              <w:pStyle w:val="15"/>
            </w:pPr>
            <w:r>
              <w:t>36.00</w:t>
            </w:r>
          </w:p>
        </w:tc>
        <w:tc>
          <w:tcPr>
            <w:tcW w:w="1134" w:type="dxa"/>
            <w:vAlign w:val="center"/>
          </w:tcPr>
          <w:p>
            <w:pPr>
              <w:pStyle w:val="15"/>
            </w:pPr>
            <w:r>
              <w:t>36.00</w:t>
            </w:r>
          </w:p>
        </w:tc>
        <w:tc>
          <w:tcPr>
            <w:tcW w:w="1134" w:type="dxa"/>
            <w:vAlign w:val="center"/>
          </w:tcPr>
          <w:p>
            <w:pPr>
              <w:pStyle w:val="15"/>
            </w:pPr>
            <w:r>
              <w:t>36.00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5"/>
            </w:pPr>
            <w:r>
              <w:t>48.59</w:t>
            </w:r>
          </w:p>
        </w:tc>
        <w:tc>
          <w:tcPr>
            <w:tcW w:w="1134" w:type="dxa"/>
            <w:vAlign w:val="center"/>
          </w:tcPr>
          <w:p>
            <w:pPr>
              <w:pStyle w:val="15"/>
            </w:pPr>
            <w:r>
              <w:t>48.59</w:t>
            </w:r>
          </w:p>
        </w:tc>
        <w:tc>
          <w:tcPr>
            <w:tcW w:w="1134" w:type="dxa"/>
            <w:vAlign w:val="center"/>
          </w:tcPr>
          <w:p>
            <w:pPr>
              <w:pStyle w:val="15"/>
            </w:pPr>
            <w:r>
              <w:t>44.68</w:t>
            </w:r>
          </w:p>
        </w:tc>
        <w:tc>
          <w:tcPr>
            <w:tcW w:w="1134" w:type="dxa"/>
            <w:vAlign w:val="center"/>
          </w:tcPr>
          <w:p>
            <w:pPr>
              <w:pStyle w:val="15"/>
            </w:pPr>
          </w:p>
        </w:tc>
        <w:tc>
          <w:tcPr>
            <w:tcW w:w="1134" w:type="dxa"/>
            <w:vAlign w:val="center"/>
          </w:tcPr>
          <w:p>
            <w:pPr>
              <w:pStyle w:val="15"/>
            </w:pPr>
            <w:r>
              <w:t>3.91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5"/>
            </w:pPr>
            <w:r>
              <w:t>48.59</w:t>
            </w:r>
          </w:p>
        </w:tc>
        <w:tc>
          <w:tcPr>
            <w:tcW w:w="1134" w:type="dxa"/>
            <w:vAlign w:val="center"/>
          </w:tcPr>
          <w:p>
            <w:pPr>
              <w:pStyle w:val="15"/>
            </w:pPr>
            <w:r>
              <w:t>48.59</w:t>
            </w:r>
          </w:p>
        </w:tc>
        <w:tc>
          <w:tcPr>
            <w:tcW w:w="1134" w:type="dxa"/>
            <w:vAlign w:val="center"/>
          </w:tcPr>
          <w:p>
            <w:pPr>
              <w:pStyle w:val="15"/>
            </w:pPr>
            <w:r>
              <w:t>44.68</w:t>
            </w:r>
          </w:p>
        </w:tc>
        <w:tc>
          <w:tcPr>
            <w:tcW w:w="1134" w:type="dxa"/>
            <w:vAlign w:val="center"/>
          </w:tcPr>
          <w:p>
            <w:pPr>
              <w:pStyle w:val="15"/>
            </w:pPr>
          </w:p>
        </w:tc>
        <w:tc>
          <w:tcPr>
            <w:tcW w:w="1134" w:type="dxa"/>
            <w:vAlign w:val="center"/>
          </w:tcPr>
          <w:p>
            <w:pPr>
              <w:pStyle w:val="15"/>
            </w:pPr>
            <w:r>
              <w:t>3.91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5"/>
            </w:pPr>
            <w:r>
              <w:t>126.68</w:t>
            </w:r>
          </w:p>
        </w:tc>
        <w:tc>
          <w:tcPr>
            <w:tcW w:w="1134" w:type="dxa"/>
            <w:vAlign w:val="center"/>
          </w:tcPr>
          <w:p>
            <w:pPr>
              <w:pStyle w:val="15"/>
            </w:pPr>
            <w:r>
              <w:t>126.68</w:t>
            </w:r>
          </w:p>
        </w:tc>
        <w:tc>
          <w:tcPr>
            <w:tcW w:w="1134" w:type="dxa"/>
            <w:vAlign w:val="center"/>
          </w:tcPr>
          <w:p>
            <w:pPr>
              <w:pStyle w:val="15"/>
            </w:pPr>
            <w:r>
              <w:t>76.59</w:t>
            </w:r>
          </w:p>
        </w:tc>
        <w:tc>
          <w:tcPr>
            <w:tcW w:w="1134" w:type="dxa"/>
            <w:vAlign w:val="center"/>
          </w:tcPr>
          <w:p>
            <w:pPr>
              <w:pStyle w:val="15"/>
            </w:pPr>
          </w:p>
        </w:tc>
        <w:tc>
          <w:tcPr>
            <w:tcW w:w="1134" w:type="dxa"/>
            <w:vAlign w:val="center"/>
          </w:tcPr>
          <w:p>
            <w:pPr>
              <w:pStyle w:val="15"/>
            </w:pPr>
            <w:r>
              <w:t>50.09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5"/>
            </w:pPr>
            <w:r>
              <w:t>126.68</w:t>
            </w:r>
          </w:p>
        </w:tc>
        <w:tc>
          <w:tcPr>
            <w:tcW w:w="1134" w:type="dxa"/>
            <w:vAlign w:val="center"/>
          </w:tcPr>
          <w:p>
            <w:pPr>
              <w:pStyle w:val="15"/>
            </w:pPr>
            <w:r>
              <w:t>126.68</w:t>
            </w:r>
          </w:p>
        </w:tc>
        <w:tc>
          <w:tcPr>
            <w:tcW w:w="1134" w:type="dxa"/>
            <w:vAlign w:val="center"/>
          </w:tcPr>
          <w:p>
            <w:pPr>
              <w:pStyle w:val="15"/>
            </w:pPr>
            <w:r>
              <w:t>76.59</w:t>
            </w:r>
          </w:p>
        </w:tc>
        <w:tc>
          <w:tcPr>
            <w:tcW w:w="1134" w:type="dxa"/>
            <w:vAlign w:val="center"/>
          </w:tcPr>
          <w:p>
            <w:pPr>
              <w:pStyle w:val="15"/>
            </w:pPr>
          </w:p>
        </w:tc>
        <w:tc>
          <w:tcPr>
            <w:tcW w:w="1134" w:type="dxa"/>
            <w:vAlign w:val="center"/>
          </w:tcPr>
          <w:p>
            <w:pPr>
              <w:pStyle w:val="15"/>
            </w:pPr>
            <w:r>
              <w:t>50.09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5"/>
            </w:pPr>
            <w:r>
              <w:t>126.68</w:t>
            </w:r>
          </w:p>
        </w:tc>
        <w:tc>
          <w:tcPr>
            <w:tcW w:w="1134" w:type="dxa"/>
            <w:vAlign w:val="center"/>
          </w:tcPr>
          <w:p>
            <w:pPr>
              <w:pStyle w:val="15"/>
            </w:pPr>
            <w:r>
              <w:t>126.68</w:t>
            </w:r>
          </w:p>
        </w:tc>
        <w:tc>
          <w:tcPr>
            <w:tcW w:w="1134" w:type="dxa"/>
            <w:vAlign w:val="center"/>
          </w:tcPr>
          <w:p>
            <w:pPr>
              <w:pStyle w:val="15"/>
            </w:pPr>
            <w:r>
              <w:t>76.59</w:t>
            </w:r>
          </w:p>
        </w:tc>
        <w:tc>
          <w:tcPr>
            <w:tcW w:w="1134" w:type="dxa"/>
            <w:vAlign w:val="center"/>
          </w:tcPr>
          <w:p>
            <w:pPr>
              <w:pStyle w:val="15"/>
            </w:pPr>
          </w:p>
        </w:tc>
        <w:tc>
          <w:tcPr>
            <w:tcW w:w="1134" w:type="dxa"/>
            <w:vAlign w:val="center"/>
          </w:tcPr>
          <w:p>
            <w:pPr>
              <w:pStyle w:val="15"/>
            </w:pPr>
            <w:r>
              <w:t>50.09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361016河北省皮肤病防治院</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6"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8"/>
            </w:pPr>
          </w:p>
        </w:tc>
        <w:tc>
          <w:tcPr>
            <w:tcW w:w="4536" w:type="dxa"/>
            <w:vAlign w:val="center"/>
          </w:tcPr>
          <w:p>
            <w:pPr>
              <w:pStyle w:val="16"/>
            </w:pPr>
            <w:r>
              <w:t>合计</w:t>
            </w:r>
          </w:p>
        </w:tc>
        <w:tc>
          <w:tcPr>
            <w:tcW w:w="1361" w:type="dxa"/>
            <w:vAlign w:val="center"/>
          </w:tcPr>
          <w:p>
            <w:pPr>
              <w:pStyle w:val="17"/>
            </w:pPr>
            <w:r>
              <w:t>5815.50</w:t>
            </w:r>
          </w:p>
        </w:tc>
        <w:tc>
          <w:tcPr>
            <w:tcW w:w="1361" w:type="dxa"/>
            <w:vAlign w:val="center"/>
          </w:tcPr>
          <w:p>
            <w:pPr>
              <w:pStyle w:val="17"/>
            </w:pPr>
            <w:r>
              <w:t>2064.52</w:t>
            </w:r>
          </w:p>
        </w:tc>
        <w:tc>
          <w:tcPr>
            <w:tcW w:w="1361" w:type="dxa"/>
            <w:vAlign w:val="center"/>
          </w:tcPr>
          <w:p>
            <w:pPr>
              <w:pStyle w:val="17"/>
            </w:pPr>
            <w:r>
              <w:t>3750.98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4"/>
            </w:pPr>
            <w:r>
              <w:t>208</w:t>
            </w:r>
          </w:p>
        </w:tc>
        <w:tc>
          <w:tcPr>
            <w:tcW w:w="4536" w:type="dxa"/>
            <w:vAlign w:val="center"/>
          </w:tcPr>
          <w:p>
            <w:pPr>
              <w:pStyle w:val="14"/>
            </w:pPr>
            <w:r>
              <w:t>社会保障和就业支出</w:t>
            </w:r>
          </w:p>
        </w:tc>
        <w:tc>
          <w:tcPr>
            <w:tcW w:w="1361" w:type="dxa"/>
            <w:vAlign w:val="center"/>
          </w:tcPr>
          <w:p>
            <w:pPr>
              <w:pStyle w:val="15"/>
            </w:pPr>
            <w:r>
              <w:t>486.27</w:t>
            </w:r>
          </w:p>
        </w:tc>
        <w:tc>
          <w:tcPr>
            <w:tcW w:w="1361" w:type="dxa"/>
            <w:vAlign w:val="center"/>
          </w:tcPr>
          <w:p>
            <w:pPr>
              <w:pStyle w:val="15"/>
            </w:pPr>
            <w:r>
              <w:t>486.27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4"/>
            </w:pPr>
            <w:r>
              <w:t>20805</w:t>
            </w:r>
          </w:p>
        </w:tc>
        <w:tc>
          <w:tcPr>
            <w:tcW w:w="4536" w:type="dxa"/>
            <w:vAlign w:val="center"/>
          </w:tcPr>
          <w:p>
            <w:pPr>
              <w:pStyle w:val="14"/>
            </w:pPr>
            <w:r>
              <w:t>行政事业单位养老支出</w:t>
            </w:r>
          </w:p>
        </w:tc>
        <w:tc>
          <w:tcPr>
            <w:tcW w:w="1361" w:type="dxa"/>
            <w:vAlign w:val="center"/>
          </w:tcPr>
          <w:p>
            <w:pPr>
              <w:pStyle w:val="15"/>
            </w:pPr>
            <w:r>
              <w:t>486.27</w:t>
            </w:r>
          </w:p>
        </w:tc>
        <w:tc>
          <w:tcPr>
            <w:tcW w:w="1361" w:type="dxa"/>
            <w:vAlign w:val="center"/>
          </w:tcPr>
          <w:p>
            <w:pPr>
              <w:pStyle w:val="15"/>
            </w:pPr>
            <w:r>
              <w:t>486.27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4"/>
            </w:pPr>
            <w:r>
              <w:t>2080502</w:t>
            </w:r>
          </w:p>
        </w:tc>
        <w:tc>
          <w:tcPr>
            <w:tcW w:w="4536" w:type="dxa"/>
            <w:vAlign w:val="center"/>
          </w:tcPr>
          <w:p>
            <w:pPr>
              <w:pStyle w:val="14"/>
            </w:pPr>
            <w:r>
              <w:t>事业单位离退休</w:t>
            </w:r>
          </w:p>
        </w:tc>
        <w:tc>
          <w:tcPr>
            <w:tcW w:w="1361" w:type="dxa"/>
            <w:vAlign w:val="center"/>
          </w:tcPr>
          <w:p>
            <w:pPr>
              <w:pStyle w:val="15"/>
            </w:pPr>
            <w:r>
              <w:t>215.22</w:t>
            </w:r>
          </w:p>
        </w:tc>
        <w:tc>
          <w:tcPr>
            <w:tcW w:w="1361" w:type="dxa"/>
            <w:vAlign w:val="center"/>
          </w:tcPr>
          <w:p>
            <w:pPr>
              <w:pStyle w:val="15"/>
            </w:pPr>
            <w:r>
              <w:t>215.22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4"/>
            </w:pPr>
            <w:r>
              <w:t>2080505</w:t>
            </w:r>
          </w:p>
        </w:tc>
        <w:tc>
          <w:tcPr>
            <w:tcW w:w="4536" w:type="dxa"/>
            <w:vAlign w:val="center"/>
          </w:tcPr>
          <w:p>
            <w:pPr>
              <w:pStyle w:val="14"/>
            </w:pPr>
            <w:r>
              <w:t>机关事业单位基本养老保险缴费支出</w:t>
            </w:r>
          </w:p>
        </w:tc>
        <w:tc>
          <w:tcPr>
            <w:tcW w:w="1361" w:type="dxa"/>
            <w:vAlign w:val="center"/>
          </w:tcPr>
          <w:p>
            <w:pPr>
              <w:pStyle w:val="15"/>
            </w:pPr>
            <w:r>
              <w:t>197.37</w:t>
            </w:r>
          </w:p>
        </w:tc>
        <w:tc>
          <w:tcPr>
            <w:tcW w:w="1361" w:type="dxa"/>
            <w:vAlign w:val="center"/>
          </w:tcPr>
          <w:p>
            <w:pPr>
              <w:pStyle w:val="15"/>
            </w:pPr>
            <w:r>
              <w:t>197.37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4"/>
            </w:pPr>
            <w:r>
              <w:t>2080506</w:t>
            </w:r>
          </w:p>
        </w:tc>
        <w:tc>
          <w:tcPr>
            <w:tcW w:w="4536" w:type="dxa"/>
            <w:vAlign w:val="center"/>
          </w:tcPr>
          <w:p>
            <w:pPr>
              <w:pStyle w:val="14"/>
            </w:pPr>
            <w:r>
              <w:t>机关事业单位职业年金缴费支出</w:t>
            </w:r>
          </w:p>
        </w:tc>
        <w:tc>
          <w:tcPr>
            <w:tcW w:w="1361" w:type="dxa"/>
            <w:vAlign w:val="center"/>
          </w:tcPr>
          <w:p>
            <w:pPr>
              <w:pStyle w:val="15"/>
            </w:pPr>
            <w:r>
              <w:t>73.68</w:t>
            </w:r>
          </w:p>
        </w:tc>
        <w:tc>
          <w:tcPr>
            <w:tcW w:w="1361" w:type="dxa"/>
            <w:vAlign w:val="center"/>
          </w:tcPr>
          <w:p>
            <w:pPr>
              <w:pStyle w:val="15"/>
            </w:pPr>
            <w:r>
              <w:t>73.68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4"/>
            </w:pPr>
            <w:r>
              <w:t>210</w:t>
            </w:r>
          </w:p>
        </w:tc>
        <w:tc>
          <w:tcPr>
            <w:tcW w:w="4536" w:type="dxa"/>
            <w:vAlign w:val="center"/>
          </w:tcPr>
          <w:p>
            <w:pPr>
              <w:pStyle w:val="14"/>
            </w:pPr>
            <w:r>
              <w:t>卫生健康支出</w:t>
            </w:r>
          </w:p>
        </w:tc>
        <w:tc>
          <w:tcPr>
            <w:tcW w:w="1361" w:type="dxa"/>
            <w:vAlign w:val="center"/>
          </w:tcPr>
          <w:p>
            <w:pPr>
              <w:pStyle w:val="15"/>
            </w:pPr>
            <w:r>
              <w:t>5202.55</w:t>
            </w:r>
          </w:p>
        </w:tc>
        <w:tc>
          <w:tcPr>
            <w:tcW w:w="1361" w:type="dxa"/>
            <w:vAlign w:val="center"/>
          </w:tcPr>
          <w:p>
            <w:pPr>
              <w:pStyle w:val="15"/>
            </w:pPr>
            <w:r>
              <w:t>1451.57</w:t>
            </w:r>
          </w:p>
        </w:tc>
        <w:tc>
          <w:tcPr>
            <w:tcW w:w="1361" w:type="dxa"/>
            <w:vAlign w:val="center"/>
          </w:tcPr>
          <w:p>
            <w:pPr>
              <w:pStyle w:val="15"/>
            </w:pPr>
            <w:r>
              <w:t>3750.98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4"/>
            </w:pPr>
            <w:r>
              <w:t>21002</w:t>
            </w:r>
          </w:p>
        </w:tc>
        <w:tc>
          <w:tcPr>
            <w:tcW w:w="4536" w:type="dxa"/>
            <w:vAlign w:val="center"/>
          </w:tcPr>
          <w:p>
            <w:pPr>
              <w:pStyle w:val="14"/>
            </w:pPr>
            <w:r>
              <w:t>公立医院</w:t>
            </w:r>
          </w:p>
        </w:tc>
        <w:tc>
          <w:tcPr>
            <w:tcW w:w="1361" w:type="dxa"/>
            <w:vAlign w:val="center"/>
          </w:tcPr>
          <w:p>
            <w:pPr>
              <w:pStyle w:val="15"/>
            </w:pPr>
            <w:r>
              <w:t>5117.96</w:t>
            </w:r>
          </w:p>
        </w:tc>
        <w:tc>
          <w:tcPr>
            <w:tcW w:w="1361" w:type="dxa"/>
            <w:vAlign w:val="center"/>
          </w:tcPr>
          <w:p>
            <w:pPr>
              <w:pStyle w:val="15"/>
            </w:pPr>
            <w:r>
              <w:t>1402.98</w:t>
            </w:r>
          </w:p>
        </w:tc>
        <w:tc>
          <w:tcPr>
            <w:tcW w:w="1361" w:type="dxa"/>
            <w:vAlign w:val="center"/>
          </w:tcPr>
          <w:p>
            <w:pPr>
              <w:pStyle w:val="15"/>
            </w:pPr>
            <w:r>
              <w:t>3714.98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4"/>
            </w:pPr>
            <w:r>
              <w:t>2100203</w:t>
            </w:r>
          </w:p>
        </w:tc>
        <w:tc>
          <w:tcPr>
            <w:tcW w:w="4536" w:type="dxa"/>
            <w:vAlign w:val="center"/>
          </w:tcPr>
          <w:p>
            <w:pPr>
              <w:pStyle w:val="14"/>
            </w:pPr>
            <w:r>
              <w:t>传染病医院</w:t>
            </w:r>
          </w:p>
        </w:tc>
        <w:tc>
          <w:tcPr>
            <w:tcW w:w="1361" w:type="dxa"/>
            <w:vAlign w:val="center"/>
          </w:tcPr>
          <w:p>
            <w:pPr>
              <w:pStyle w:val="15"/>
            </w:pPr>
            <w:r>
              <w:t>5117.96</w:t>
            </w:r>
          </w:p>
        </w:tc>
        <w:tc>
          <w:tcPr>
            <w:tcW w:w="1361" w:type="dxa"/>
            <w:vAlign w:val="center"/>
          </w:tcPr>
          <w:p>
            <w:pPr>
              <w:pStyle w:val="15"/>
            </w:pPr>
            <w:r>
              <w:t>1402.98</w:t>
            </w:r>
          </w:p>
        </w:tc>
        <w:tc>
          <w:tcPr>
            <w:tcW w:w="1361" w:type="dxa"/>
            <w:vAlign w:val="center"/>
          </w:tcPr>
          <w:p>
            <w:pPr>
              <w:pStyle w:val="15"/>
            </w:pPr>
            <w:r>
              <w:t>3714.98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4"/>
            </w:pPr>
            <w:r>
              <w:t>21004</w:t>
            </w:r>
          </w:p>
        </w:tc>
        <w:tc>
          <w:tcPr>
            <w:tcW w:w="4536" w:type="dxa"/>
            <w:vAlign w:val="center"/>
          </w:tcPr>
          <w:p>
            <w:pPr>
              <w:pStyle w:val="14"/>
            </w:pPr>
            <w:r>
              <w:t>公共卫生</w:t>
            </w:r>
          </w:p>
        </w:tc>
        <w:tc>
          <w:tcPr>
            <w:tcW w:w="1361" w:type="dxa"/>
            <w:vAlign w:val="center"/>
          </w:tcPr>
          <w:p>
            <w:pPr>
              <w:pStyle w:val="15"/>
            </w:pPr>
            <w:r>
              <w:t>36.00</w:t>
            </w:r>
          </w:p>
        </w:tc>
        <w:tc>
          <w:tcPr>
            <w:tcW w:w="1361" w:type="dxa"/>
            <w:vAlign w:val="center"/>
          </w:tcPr>
          <w:p>
            <w:pPr>
              <w:pStyle w:val="15"/>
            </w:pPr>
          </w:p>
        </w:tc>
        <w:tc>
          <w:tcPr>
            <w:tcW w:w="1361" w:type="dxa"/>
            <w:vAlign w:val="center"/>
          </w:tcPr>
          <w:p>
            <w:pPr>
              <w:pStyle w:val="15"/>
            </w:pPr>
            <w:r>
              <w:t>36.00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4"/>
            </w:pPr>
            <w:r>
              <w:t>2100409</w:t>
            </w:r>
          </w:p>
        </w:tc>
        <w:tc>
          <w:tcPr>
            <w:tcW w:w="4536" w:type="dxa"/>
            <w:vAlign w:val="center"/>
          </w:tcPr>
          <w:p>
            <w:pPr>
              <w:pStyle w:val="14"/>
            </w:pPr>
            <w:r>
              <w:t>重大公共卫生服务</w:t>
            </w:r>
          </w:p>
        </w:tc>
        <w:tc>
          <w:tcPr>
            <w:tcW w:w="1361" w:type="dxa"/>
            <w:vAlign w:val="center"/>
          </w:tcPr>
          <w:p>
            <w:pPr>
              <w:pStyle w:val="15"/>
            </w:pPr>
            <w:r>
              <w:t>36.00</w:t>
            </w:r>
          </w:p>
        </w:tc>
        <w:tc>
          <w:tcPr>
            <w:tcW w:w="1361" w:type="dxa"/>
            <w:vAlign w:val="center"/>
          </w:tcPr>
          <w:p>
            <w:pPr>
              <w:pStyle w:val="15"/>
            </w:pPr>
          </w:p>
        </w:tc>
        <w:tc>
          <w:tcPr>
            <w:tcW w:w="1361" w:type="dxa"/>
            <w:vAlign w:val="center"/>
          </w:tcPr>
          <w:p>
            <w:pPr>
              <w:pStyle w:val="15"/>
            </w:pPr>
            <w:r>
              <w:t>36.00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4"/>
            </w:pPr>
            <w:r>
              <w:t>21011</w:t>
            </w:r>
          </w:p>
        </w:tc>
        <w:tc>
          <w:tcPr>
            <w:tcW w:w="4536" w:type="dxa"/>
            <w:vAlign w:val="center"/>
          </w:tcPr>
          <w:p>
            <w:pPr>
              <w:pStyle w:val="14"/>
            </w:pPr>
            <w:r>
              <w:t>行政事业单位医疗</w:t>
            </w:r>
          </w:p>
        </w:tc>
        <w:tc>
          <w:tcPr>
            <w:tcW w:w="1361" w:type="dxa"/>
            <w:vAlign w:val="center"/>
          </w:tcPr>
          <w:p>
            <w:pPr>
              <w:pStyle w:val="15"/>
            </w:pPr>
            <w:r>
              <w:t>48.59</w:t>
            </w:r>
          </w:p>
        </w:tc>
        <w:tc>
          <w:tcPr>
            <w:tcW w:w="1361" w:type="dxa"/>
            <w:vAlign w:val="center"/>
          </w:tcPr>
          <w:p>
            <w:pPr>
              <w:pStyle w:val="15"/>
            </w:pPr>
            <w:r>
              <w:t>48.59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4"/>
            </w:pPr>
            <w:r>
              <w:t>2101102</w:t>
            </w:r>
          </w:p>
        </w:tc>
        <w:tc>
          <w:tcPr>
            <w:tcW w:w="4536" w:type="dxa"/>
            <w:vAlign w:val="center"/>
          </w:tcPr>
          <w:p>
            <w:pPr>
              <w:pStyle w:val="14"/>
            </w:pPr>
            <w:r>
              <w:t>事业单位医疗</w:t>
            </w:r>
          </w:p>
        </w:tc>
        <w:tc>
          <w:tcPr>
            <w:tcW w:w="1361" w:type="dxa"/>
            <w:vAlign w:val="center"/>
          </w:tcPr>
          <w:p>
            <w:pPr>
              <w:pStyle w:val="15"/>
            </w:pPr>
            <w:r>
              <w:t>48.59</w:t>
            </w:r>
          </w:p>
        </w:tc>
        <w:tc>
          <w:tcPr>
            <w:tcW w:w="1361" w:type="dxa"/>
            <w:vAlign w:val="center"/>
          </w:tcPr>
          <w:p>
            <w:pPr>
              <w:pStyle w:val="15"/>
            </w:pPr>
            <w:r>
              <w:t>48.59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4"/>
            </w:pPr>
            <w:r>
              <w:t>221</w:t>
            </w:r>
          </w:p>
        </w:tc>
        <w:tc>
          <w:tcPr>
            <w:tcW w:w="4536" w:type="dxa"/>
            <w:vAlign w:val="center"/>
          </w:tcPr>
          <w:p>
            <w:pPr>
              <w:pStyle w:val="14"/>
            </w:pPr>
            <w:r>
              <w:t>住房保障支出</w:t>
            </w:r>
          </w:p>
        </w:tc>
        <w:tc>
          <w:tcPr>
            <w:tcW w:w="1361" w:type="dxa"/>
            <w:vAlign w:val="center"/>
          </w:tcPr>
          <w:p>
            <w:pPr>
              <w:pStyle w:val="15"/>
            </w:pPr>
            <w:r>
              <w:t>126.68</w:t>
            </w:r>
          </w:p>
        </w:tc>
        <w:tc>
          <w:tcPr>
            <w:tcW w:w="1361" w:type="dxa"/>
            <w:vAlign w:val="center"/>
          </w:tcPr>
          <w:p>
            <w:pPr>
              <w:pStyle w:val="15"/>
            </w:pPr>
            <w:r>
              <w:t>126.68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4"/>
            </w:pPr>
            <w:r>
              <w:t>22102</w:t>
            </w:r>
          </w:p>
        </w:tc>
        <w:tc>
          <w:tcPr>
            <w:tcW w:w="4536" w:type="dxa"/>
            <w:vAlign w:val="center"/>
          </w:tcPr>
          <w:p>
            <w:pPr>
              <w:pStyle w:val="14"/>
            </w:pPr>
            <w:r>
              <w:t>住房改革支出</w:t>
            </w:r>
          </w:p>
        </w:tc>
        <w:tc>
          <w:tcPr>
            <w:tcW w:w="1361" w:type="dxa"/>
            <w:vAlign w:val="center"/>
          </w:tcPr>
          <w:p>
            <w:pPr>
              <w:pStyle w:val="15"/>
            </w:pPr>
            <w:r>
              <w:t>126.68</w:t>
            </w:r>
          </w:p>
        </w:tc>
        <w:tc>
          <w:tcPr>
            <w:tcW w:w="1361" w:type="dxa"/>
            <w:vAlign w:val="center"/>
          </w:tcPr>
          <w:p>
            <w:pPr>
              <w:pStyle w:val="15"/>
            </w:pPr>
            <w:r>
              <w:t>126.68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4"/>
            </w:pPr>
            <w:r>
              <w:t>2210201</w:t>
            </w:r>
          </w:p>
        </w:tc>
        <w:tc>
          <w:tcPr>
            <w:tcW w:w="4536" w:type="dxa"/>
            <w:vAlign w:val="center"/>
          </w:tcPr>
          <w:p>
            <w:pPr>
              <w:pStyle w:val="14"/>
            </w:pPr>
            <w:r>
              <w:t>住房公积金</w:t>
            </w:r>
          </w:p>
        </w:tc>
        <w:tc>
          <w:tcPr>
            <w:tcW w:w="1361" w:type="dxa"/>
            <w:vAlign w:val="center"/>
          </w:tcPr>
          <w:p>
            <w:pPr>
              <w:pStyle w:val="15"/>
            </w:pPr>
            <w:r>
              <w:t>126.68</w:t>
            </w:r>
          </w:p>
        </w:tc>
        <w:tc>
          <w:tcPr>
            <w:tcW w:w="1361" w:type="dxa"/>
            <w:vAlign w:val="center"/>
          </w:tcPr>
          <w:p>
            <w:pPr>
              <w:pStyle w:val="15"/>
            </w:pPr>
            <w:r>
              <w:t>126.68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361016河北省皮肤病防治院</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4"/>
            </w:pPr>
            <w:r>
              <w:t>一、一般公共预算拨款</w:t>
            </w:r>
          </w:p>
        </w:tc>
        <w:tc>
          <w:tcPr>
            <w:tcW w:w="1474" w:type="dxa"/>
            <w:vAlign w:val="center"/>
          </w:tcPr>
          <w:p>
            <w:pPr>
              <w:pStyle w:val="15"/>
            </w:pPr>
            <w:r>
              <w:t>1822.60</w:t>
            </w:r>
          </w:p>
        </w:tc>
        <w:tc>
          <w:tcPr>
            <w:tcW w:w="3402" w:type="dxa"/>
            <w:vAlign w:val="center"/>
          </w:tcPr>
          <w:p>
            <w:pPr>
              <w:pStyle w:val="14"/>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4"/>
            </w:pPr>
            <w:r>
              <w:t>二、政府性基金预算拨款</w:t>
            </w:r>
          </w:p>
        </w:tc>
        <w:tc>
          <w:tcPr>
            <w:tcW w:w="1474" w:type="dxa"/>
            <w:vAlign w:val="center"/>
          </w:tcPr>
          <w:p>
            <w:pPr>
              <w:pStyle w:val="15"/>
            </w:pPr>
          </w:p>
        </w:tc>
        <w:tc>
          <w:tcPr>
            <w:tcW w:w="3402" w:type="dxa"/>
            <w:vAlign w:val="center"/>
          </w:tcPr>
          <w:p>
            <w:pPr>
              <w:pStyle w:val="14"/>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4"/>
            </w:pPr>
            <w:r>
              <w:t>三、国有资本经营预算拨款</w:t>
            </w:r>
          </w:p>
        </w:tc>
        <w:tc>
          <w:tcPr>
            <w:tcW w:w="1474" w:type="dxa"/>
            <w:vAlign w:val="center"/>
          </w:tcPr>
          <w:p>
            <w:pPr>
              <w:pStyle w:val="15"/>
            </w:pPr>
          </w:p>
        </w:tc>
        <w:tc>
          <w:tcPr>
            <w:tcW w:w="3402" w:type="dxa"/>
            <w:vAlign w:val="center"/>
          </w:tcPr>
          <w:p>
            <w:pPr>
              <w:pStyle w:val="14"/>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八、社会保障和就业支出</w:t>
            </w:r>
          </w:p>
        </w:tc>
        <w:tc>
          <w:tcPr>
            <w:tcW w:w="1474" w:type="dxa"/>
            <w:vAlign w:val="center"/>
          </w:tcPr>
          <w:p>
            <w:pPr>
              <w:pStyle w:val="15"/>
            </w:pPr>
            <w:r>
              <w:t>419.60</w:t>
            </w:r>
          </w:p>
        </w:tc>
        <w:tc>
          <w:tcPr>
            <w:tcW w:w="1474" w:type="dxa"/>
            <w:vAlign w:val="center"/>
          </w:tcPr>
          <w:p>
            <w:pPr>
              <w:pStyle w:val="15"/>
            </w:pPr>
            <w:r>
              <w:t>419.60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十、卫生健康支出</w:t>
            </w:r>
          </w:p>
        </w:tc>
        <w:tc>
          <w:tcPr>
            <w:tcW w:w="1474" w:type="dxa"/>
            <w:vAlign w:val="center"/>
          </w:tcPr>
          <w:p>
            <w:pPr>
              <w:pStyle w:val="15"/>
            </w:pPr>
            <w:r>
              <w:t>1326.41</w:t>
            </w:r>
          </w:p>
        </w:tc>
        <w:tc>
          <w:tcPr>
            <w:tcW w:w="1474" w:type="dxa"/>
            <w:vAlign w:val="center"/>
          </w:tcPr>
          <w:p>
            <w:pPr>
              <w:pStyle w:val="15"/>
            </w:pPr>
            <w:r>
              <w:t>1326.41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二十、住房保障支出</w:t>
            </w:r>
          </w:p>
        </w:tc>
        <w:tc>
          <w:tcPr>
            <w:tcW w:w="1474" w:type="dxa"/>
            <w:vAlign w:val="center"/>
          </w:tcPr>
          <w:p>
            <w:pPr>
              <w:pStyle w:val="15"/>
            </w:pPr>
            <w:r>
              <w:t>76.59</w:t>
            </w:r>
          </w:p>
        </w:tc>
        <w:tc>
          <w:tcPr>
            <w:tcW w:w="1474" w:type="dxa"/>
            <w:vAlign w:val="center"/>
          </w:tcPr>
          <w:p>
            <w:pPr>
              <w:pStyle w:val="15"/>
            </w:pPr>
            <w:r>
              <w:t>76.59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6"/>
            </w:pPr>
            <w:r>
              <w:t>本年收入合计</w:t>
            </w:r>
          </w:p>
        </w:tc>
        <w:tc>
          <w:tcPr>
            <w:tcW w:w="1474" w:type="dxa"/>
            <w:vAlign w:val="center"/>
          </w:tcPr>
          <w:p>
            <w:pPr>
              <w:pStyle w:val="17"/>
            </w:pPr>
            <w:r>
              <w:t>1822.60</w:t>
            </w:r>
          </w:p>
        </w:tc>
        <w:tc>
          <w:tcPr>
            <w:tcW w:w="3402" w:type="dxa"/>
            <w:vAlign w:val="center"/>
          </w:tcPr>
          <w:p>
            <w:pPr>
              <w:pStyle w:val="16"/>
            </w:pPr>
            <w:r>
              <w:t>本年支出合计</w:t>
            </w:r>
          </w:p>
        </w:tc>
        <w:tc>
          <w:tcPr>
            <w:tcW w:w="1474" w:type="dxa"/>
            <w:vAlign w:val="center"/>
          </w:tcPr>
          <w:p>
            <w:pPr>
              <w:pStyle w:val="17"/>
            </w:pPr>
            <w:r>
              <w:t>1822.60</w:t>
            </w:r>
          </w:p>
        </w:tc>
        <w:tc>
          <w:tcPr>
            <w:tcW w:w="1474" w:type="dxa"/>
            <w:vAlign w:val="center"/>
          </w:tcPr>
          <w:p>
            <w:pPr>
              <w:pStyle w:val="17"/>
            </w:pPr>
            <w:r>
              <w:t>1822.60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4"/>
            </w:pPr>
            <w:r>
              <w:t>年初财政拨款结转和结余</w:t>
            </w:r>
          </w:p>
        </w:tc>
        <w:tc>
          <w:tcPr>
            <w:tcW w:w="1474" w:type="dxa"/>
            <w:vAlign w:val="center"/>
          </w:tcPr>
          <w:p>
            <w:pPr>
              <w:pStyle w:val="15"/>
            </w:pPr>
          </w:p>
        </w:tc>
        <w:tc>
          <w:tcPr>
            <w:tcW w:w="3402" w:type="dxa"/>
            <w:vAlign w:val="center"/>
          </w:tcPr>
          <w:p>
            <w:pPr>
              <w:pStyle w:val="14"/>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4"/>
            </w:pPr>
            <w:r>
              <w:t>一、一般公共预算拨款</w:t>
            </w:r>
          </w:p>
        </w:tc>
        <w:tc>
          <w:tcPr>
            <w:tcW w:w="1474" w:type="dxa"/>
            <w:vAlign w:val="center"/>
          </w:tcPr>
          <w:p>
            <w:pPr>
              <w:pStyle w:val="15"/>
            </w:pPr>
          </w:p>
        </w:tc>
        <w:tc>
          <w:tcPr>
            <w:tcW w:w="3402" w:type="dxa"/>
            <w:vAlign w:val="center"/>
          </w:tcPr>
          <w:p>
            <w:pPr>
              <w:pStyle w:val="14"/>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4"/>
            </w:pPr>
            <w:r>
              <w:t>二、政府性基金预算拨款</w:t>
            </w:r>
          </w:p>
        </w:tc>
        <w:tc>
          <w:tcPr>
            <w:tcW w:w="1474" w:type="dxa"/>
            <w:vAlign w:val="center"/>
          </w:tcPr>
          <w:p>
            <w:pPr>
              <w:pStyle w:val="15"/>
            </w:pPr>
          </w:p>
        </w:tc>
        <w:tc>
          <w:tcPr>
            <w:tcW w:w="3402" w:type="dxa"/>
            <w:vAlign w:val="center"/>
          </w:tcPr>
          <w:p>
            <w:pPr>
              <w:pStyle w:val="14"/>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三、国有资本经营预算拨款</w:t>
            </w:r>
          </w:p>
        </w:tc>
        <w:tc>
          <w:tcPr>
            <w:tcW w:w="1474" w:type="dxa"/>
            <w:vAlign w:val="center"/>
          </w:tcPr>
          <w:p>
            <w:pPr>
              <w:pStyle w:val="15"/>
            </w:pPr>
          </w:p>
        </w:tc>
        <w:tc>
          <w:tcPr>
            <w:tcW w:w="3402" w:type="dxa"/>
            <w:vAlign w:val="center"/>
          </w:tcPr>
          <w:p>
            <w:pPr>
              <w:pStyle w:val="14"/>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6"/>
            </w:pPr>
            <w:r>
              <w:t>收入总计</w:t>
            </w:r>
          </w:p>
        </w:tc>
        <w:tc>
          <w:tcPr>
            <w:tcW w:w="1474" w:type="dxa"/>
            <w:vAlign w:val="center"/>
          </w:tcPr>
          <w:p>
            <w:pPr>
              <w:pStyle w:val="17"/>
            </w:pPr>
            <w:r>
              <w:t>1822.60</w:t>
            </w:r>
          </w:p>
        </w:tc>
        <w:tc>
          <w:tcPr>
            <w:tcW w:w="3402" w:type="dxa"/>
            <w:vAlign w:val="center"/>
          </w:tcPr>
          <w:p>
            <w:pPr>
              <w:pStyle w:val="16"/>
            </w:pPr>
            <w:r>
              <w:t>支出总计</w:t>
            </w:r>
          </w:p>
        </w:tc>
        <w:tc>
          <w:tcPr>
            <w:tcW w:w="1474" w:type="dxa"/>
            <w:vAlign w:val="center"/>
          </w:tcPr>
          <w:p>
            <w:pPr>
              <w:pStyle w:val="17"/>
            </w:pPr>
            <w:r>
              <w:t>1822.60</w:t>
            </w:r>
          </w:p>
        </w:tc>
        <w:tc>
          <w:tcPr>
            <w:tcW w:w="1474" w:type="dxa"/>
            <w:vAlign w:val="center"/>
          </w:tcPr>
          <w:p>
            <w:pPr>
              <w:pStyle w:val="17"/>
            </w:pPr>
            <w:r>
              <w:t>1822.60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361016河北省皮肤病防治院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1822.60</w:t>
            </w:r>
          </w:p>
        </w:tc>
        <w:tc>
          <w:tcPr>
            <w:tcW w:w="2551" w:type="dxa"/>
            <w:vAlign w:val="center"/>
          </w:tcPr>
          <w:p>
            <w:pPr>
              <w:pStyle w:val="17"/>
            </w:pPr>
            <w:r>
              <w:t>1671.60</w:t>
            </w:r>
          </w:p>
        </w:tc>
        <w:tc>
          <w:tcPr>
            <w:tcW w:w="2551" w:type="dxa"/>
            <w:vAlign w:val="center"/>
          </w:tcPr>
          <w:p>
            <w:pPr>
              <w:pStyle w:val="17"/>
            </w:pPr>
            <w:r>
              <w:t>151.00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5"/>
            </w:pPr>
            <w:r>
              <w:t>419.60</w:t>
            </w:r>
          </w:p>
        </w:tc>
        <w:tc>
          <w:tcPr>
            <w:tcW w:w="2551" w:type="dxa"/>
            <w:vAlign w:val="center"/>
          </w:tcPr>
          <w:p>
            <w:pPr>
              <w:pStyle w:val="15"/>
            </w:pPr>
            <w:r>
              <w:t>419.60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5"/>
            </w:pPr>
            <w:r>
              <w:t>419.60</w:t>
            </w:r>
          </w:p>
        </w:tc>
        <w:tc>
          <w:tcPr>
            <w:tcW w:w="2551" w:type="dxa"/>
            <w:vAlign w:val="center"/>
          </w:tcPr>
          <w:p>
            <w:pPr>
              <w:pStyle w:val="15"/>
            </w:pPr>
            <w:r>
              <w:t>419.60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5"/>
            </w:pPr>
            <w:r>
              <w:t>198.55</w:t>
            </w:r>
          </w:p>
        </w:tc>
        <w:tc>
          <w:tcPr>
            <w:tcW w:w="2551" w:type="dxa"/>
            <w:vAlign w:val="center"/>
          </w:tcPr>
          <w:p>
            <w:pPr>
              <w:pStyle w:val="15"/>
            </w:pPr>
            <w:r>
              <w:t>198.55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5"/>
            </w:pPr>
            <w:r>
              <w:t>147.37</w:t>
            </w:r>
          </w:p>
        </w:tc>
        <w:tc>
          <w:tcPr>
            <w:tcW w:w="2551" w:type="dxa"/>
            <w:vAlign w:val="center"/>
          </w:tcPr>
          <w:p>
            <w:pPr>
              <w:pStyle w:val="15"/>
            </w:pPr>
            <w:r>
              <w:t>147.37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5"/>
            </w:pPr>
            <w:r>
              <w:t>73.68</w:t>
            </w:r>
          </w:p>
        </w:tc>
        <w:tc>
          <w:tcPr>
            <w:tcW w:w="2551" w:type="dxa"/>
            <w:vAlign w:val="center"/>
          </w:tcPr>
          <w:p>
            <w:pPr>
              <w:pStyle w:val="15"/>
            </w:pPr>
            <w:r>
              <w:t>73.68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5"/>
            </w:pPr>
            <w:r>
              <w:t>1326.41</w:t>
            </w:r>
          </w:p>
        </w:tc>
        <w:tc>
          <w:tcPr>
            <w:tcW w:w="2551" w:type="dxa"/>
            <w:vAlign w:val="center"/>
          </w:tcPr>
          <w:p>
            <w:pPr>
              <w:pStyle w:val="15"/>
            </w:pPr>
            <w:r>
              <w:t>1175.41</w:t>
            </w:r>
          </w:p>
        </w:tc>
        <w:tc>
          <w:tcPr>
            <w:tcW w:w="2551" w:type="dxa"/>
            <w:vAlign w:val="center"/>
          </w:tcPr>
          <w:p>
            <w:pPr>
              <w:pStyle w:val="15"/>
            </w:pPr>
            <w:r>
              <w:t>151.00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4"/>
            </w:pPr>
            <w:r>
              <w:t>21002</w:t>
            </w:r>
          </w:p>
        </w:tc>
        <w:tc>
          <w:tcPr>
            <w:tcW w:w="4535" w:type="dxa"/>
            <w:vAlign w:val="center"/>
          </w:tcPr>
          <w:p>
            <w:pPr>
              <w:pStyle w:val="14"/>
            </w:pPr>
            <w:r>
              <w:t>公立医院</w:t>
            </w:r>
          </w:p>
        </w:tc>
        <w:tc>
          <w:tcPr>
            <w:tcW w:w="2551" w:type="dxa"/>
            <w:vAlign w:val="center"/>
          </w:tcPr>
          <w:p>
            <w:pPr>
              <w:pStyle w:val="15"/>
            </w:pPr>
            <w:r>
              <w:t>1245.73</w:t>
            </w:r>
          </w:p>
        </w:tc>
        <w:tc>
          <w:tcPr>
            <w:tcW w:w="2551" w:type="dxa"/>
            <w:vAlign w:val="center"/>
          </w:tcPr>
          <w:p>
            <w:pPr>
              <w:pStyle w:val="15"/>
            </w:pPr>
            <w:r>
              <w:t>1130.73</w:t>
            </w:r>
          </w:p>
        </w:tc>
        <w:tc>
          <w:tcPr>
            <w:tcW w:w="2551" w:type="dxa"/>
            <w:vAlign w:val="center"/>
          </w:tcPr>
          <w:p>
            <w:pPr>
              <w:pStyle w:val="15"/>
            </w:pPr>
            <w:r>
              <w:t>115.00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4"/>
            </w:pPr>
            <w:r>
              <w:t>2100203</w:t>
            </w:r>
          </w:p>
        </w:tc>
        <w:tc>
          <w:tcPr>
            <w:tcW w:w="4535" w:type="dxa"/>
            <w:vAlign w:val="center"/>
          </w:tcPr>
          <w:p>
            <w:pPr>
              <w:pStyle w:val="14"/>
            </w:pPr>
            <w:r>
              <w:t>传染病医院</w:t>
            </w:r>
          </w:p>
        </w:tc>
        <w:tc>
          <w:tcPr>
            <w:tcW w:w="2551" w:type="dxa"/>
            <w:vAlign w:val="center"/>
          </w:tcPr>
          <w:p>
            <w:pPr>
              <w:pStyle w:val="15"/>
            </w:pPr>
            <w:r>
              <w:t>1245.73</w:t>
            </w:r>
          </w:p>
        </w:tc>
        <w:tc>
          <w:tcPr>
            <w:tcW w:w="2551" w:type="dxa"/>
            <w:vAlign w:val="center"/>
          </w:tcPr>
          <w:p>
            <w:pPr>
              <w:pStyle w:val="15"/>
            </w:pPr>
            <w:r>
              <w:t>1130.73</w:t>
            </w:r>
          </w:p>
        </w:tc>
        <w:tc>
          <w:tcPr>
            <w:tcW w:w="2551" w:type="dxa"/>
            <w:vAlign w:val="center"/>
          </w:tcPr>
          <w:p>
            <w:pPr>
              <w:pStyle w:val="15"/>
            </w:pPr>
            <w:r>
              <w:t>115.00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4"/>
            </w:pPr>
            <w:r>
              <w:t>21004</w:t>
            </w:r>
          </w:p>
        </w:tc>
        <w:tc>
          <w:tcPr>
            <w:tcW w:w="4535" w:type="dxa"/>
            <w:vAlign w:val="center"/>
          </w:tcPr>
          <w:p>
            <w:pPr>
              <w:pStyle w:val="14"/>
            </w:pPr>
            <w:r>
              <w:t>公共卫生</w:t>
            </w:r>
          </w:p>
        </w:tc>
        <w:tc>
          <w:tcPr>
            <w:tcW w:w="2551" w:type="dxa"/>
            <w:vAlign w:val="center"/>
          </w:tcPr>
          <w:p>
            <w:pPr>
              <w:pStyle w:val="15"/>
            </w:pPr>
            <w:r>
              <w:t>36.00</w:t>
            </w:r>
          </w:p>
        </w:tc>
        <w:tc>
          <w:tcPr>
            <w:tcW w:w="2551" w:type="dxa"/>
            <w:vAlign w:val="center"/>
          </w:tcPr>
          <w:p>
            <w:pPr>
              <w:pStyle w:val="15"/>
            </w:pPr>
          </w:p>
        </w:tc>
        <w:tc>
          <w:tcPr>
            <w:tcW w:w="2551" w:type="dxa"/>
            <w:vAlign w:val="center"/>
          </w:tcPr>
          <w:p>
            <w:pPr>
              <w:pStyle w:val="15"/>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4"/>
            </w:pPr>
            <w:r>
              <w:t>2100409</w:t>
            </w:r>
          </w:p>
        </w:tc>
        <w:tc>
          <w:tcPr>
            <w:tcW w:w="4535" w:type="dxa"/>
            <w:vAlign w:val="center"/>
          </w:tcPr>
          <w:p>
            <w:pPr>
              <w:pStyle w:val="14"/>
            </w:pPr>
            <w:r>
              <w:t>重大公共卫生服务</w:t>
            </w:r>
          </w:p>
        </w:tc>
        <w:tc>
          <w:tcPr>
            <w:tcW w:w="2551" w:type="dxa"/>
            <w:vAlign w:val="center"/>
          </w:tcPr>
          <w:p>
            <w:pPr>
              <w:pStyle w:val="15"/>
            </w:pPr>
            <w:r>
              <w:t>36.00</w:t>
            </w:r>
          </w:p>
        </w:tc>
        <w:tc>
          <w:tcPr>
            <w:tcW w:w="2551" w:type="dxa"/>
            <w:vAlign w:val="center"/>
          </w:tcPr>
          <w:p>
            <w:pPr>
              <w:pStyle w:val="15"/>
            </w:pPr>
          </w:p>
        </w:tc>
        <w:tc>
          <w:tcPr>
            <w:tcW w:w="2551" w:type="dxa"/>
            <w:vAlign w:val="center"/>
          </w:tcPr>
          <w:p>
            <w:pPr>
              <w:pStyle w:val="15"/>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5"/>
            </w:pPr>
            <w:r>
              <w:t>44.68</w:t>
            </w:r>
          </w:p>
        </w:tc>
        <w:tc>
          <w:tcPr>
            <w:tcW w:w="2551" w:type="dxa"/>
            <w:vAlign w:val="center"/>
          </w:tcPr>
          <w:p>
            <w:pPr>
              <w:pStyle w:val="15"/>
            </w:pPr>
            <w:r>
              <w:t>44.68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5"/>
            </w:pPr>
            <w:r>
              <w:t>44.68</w:t>
            </w:r>
          </w:p>
        </w:tc>
        <w:tc>
          <w:tcPr>
            <w:tcW w:w="2551" w:type="dxa"/>
            <w:vAlign w:val="center"/>
          </w:tcPr>
          <w:p>
            <w:pPr>
              <w:pStyle w:val="15"/>
            </w:pPr>
            <w:r>
              <w:t>44.68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5"/>
            </w:pPr>
            <w:r>
              <w:t>76.59</w:t>
            </w:r>
          </w:p>
        </w:tc>
        <w:tc>
          <w:tcPr>
            <w:tcW w:w="2551" w:type="dxa"/>
            <w:vAlign w:val="center"/>
          </w:tcPr>
          <w:p>
            <w:pPr>
              <w:pStyle w:val="15"/>
            </w:pPr>
            <w:r>
              <w:t>76.59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5"/>
            </w:pPr>
            <w:r>
              <w:t>76.59</w:t>
            </w:r>
          </w:p>
        </w:tc>
        <w:tc>
          <w:tcPr>
            <w:tcW w:w="2551" w:type="dxa"/>
            <w:vAlign w:val="center"/>
          </w:tcPr>
          <w:p>
            <w:pPr>
              <w:pStyle w:val="15"/>
            </w:pPr>
            <w:r>
              <w:t>76.59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5"/>
            </w:pPr>
            <w:r>
              <w:t>76.59</w:t>
            </w:r>
          </w:p>
        </w:tc>
        <w:tc>
          <w:tcPr>
            <w:tcW w:w="2551" w:type="dxa"/>
            <w:vAlign w:val="center"/>
          </w:tcPr>
          <w:p>
            <w:pPr>
              <w:pStyle w:val="15"/>
            </w:pPr>
            <w:r>
              <w:t>76.59</w:t>
            </w:r>
          </w:p>
        </w:tc>
        <w:tc>
          <w:tcPr>
            <w:tcW w:w="255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361016河北省皮肤病防治院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1671.60</w:t>
            </w:r>
          </w:p>
        </w:tc>
        <w:tc>
          <w:tcPr>
            <w:tcW w:w="2551" w:type="dxa"/>
            <w:vAlign w:val="center"/>
          </w:tcPr>
          <w:p>
            <w:pPr>
              <w:pStyle w:val="17"/>
            </w:pPr>
            <w:r>
              <w:t>1416.30</w:t>
            </w:r>
          </w:p>
        </w:tc>
        <w:tc>
          <w:tcPr>
            <w:tcW w:w="2552" w:type="dxa"/>
            <w:vAlign w:val="center"/>
          </w:tcPr>
          <w:p>
            <w:pPr>
              <w:pStyle w:val="17"/>
            </w:pPr>
            <w:r>
              <w:t>255.30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5"/>
            </w:pPr>
            <w:r>
              <w:t>1217.61</w:t>
            </w:r>
          </w:p>
        </w:tc>
        <w:tc>
          <w:tcPr>
            <w:tcW w:w="2551" w:type="dxa"/>
            <w:vAlign w:val="center"/>
          </w:tcPr>
          <w:p>
            <w:pPr>
              <w:pStyle w:val="15"/>
            </w:pPr>
            <w:r>
              <w:t>1217.61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5"/>
            </w:pPr>
            <w:r>
              <w:t>312.30</w:t>
            </w:r>
          </w:p>
        </w:tc>
        <w:tc>
          <w:tcPr>
            <w:tcW w:w="2551" w:type="dxa"/>
            <w:vAlign w:val="center"/>
          </w:tcPr>
          <w:p>
            <w:pPr>
              <w:pStyle w:val="15"/>
            </w:pPr>
            <w:r>
              <w:t>312.30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5"/>
            </w:pPr>
            <w:r>
              <w:t>105.54</w:t>
            </w:r>
          </w:p>
        </w:tc>
        <w:tc>
          <w:tcPr>
            <w:tcW w:w="2551" w:type="dxa"/>
            <w:vAlign w:val="center"/>
          </w:tcPr>
          <w:p>
            <w:pPr>
              <w:pStyle w:val="15"/>
            </w:pPr>
            <w:r>
              <w:t>105.54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5"/>
            </w:pPr>
            <w:r>
              <w:t>347.39</w:t>
            </w:r>
          </w:p>
        </w:tc>
        <w:tc>
          <w:tcPr>
            <w:tcW w:w="2551" w:type="dxa"/>
            <w:vAlign w:val="center"/>
          </w:tcPr>
          <w:p>
            <w:pPr>
              <w:pStyle w:val="15"/>
            </w:pPr>
            <w:r>
              <w:t>347.39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5"/>
            </w:pPr>
            <w:r>
              <w:t>69.27</w:t>
            </w:r>
          </w:p>
        </w:tc>
        <w:tc>
          <w:tcPr>
            <w:tcW w:w="2551" w:type="dxa"/>
            <w:vAlign w:val="center"/>
          </w:tcPr>
          <w:p>
            <w:pPr>
              <w:pStyle w:val="15"/>
            </w:pPr>
            <w:r>
              <w:t>69.27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5"/>
            </w:pPr>
            <w:r>
              <w:t>147.37</w:t>
            </w:r>
          </w:p>
        </w:tc>
        <w:tc>
          <w:tcPr>
            <w:tcW w:w="2551" w:type="dxa"/>
            <w:vAlign w:val="center"/>
          </w:tcPr>
          <w:p>
            <w:pPr>
              <w:pStyle w:val="15"/>
            </w:pPr>
            <w:r>
              <w:t>147.37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5"/>
            </w:pPr>
            <w:r>
              <w:t>73.68</w:t>
            </w:r>
          </w:p>
        </w:tc>
        <w:tc>
          <w:tcPr>
            <w:tcW w:w="2551" w:type="dxa"/>
            <w:vAlign w:val="center"/>
          </w:tcPr>
          <w:p>
            <w:pPr>
              <w:pStyle w:val="15"/>
            </w:pPr>
            <w:r>
              <w:t>73.68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5"/>
            </w:pPr>
            <w:r>
              <w:t>44.68</w:t>
            </w:r>
          </w:p>
        </w:tc>
        <w:tc>
          <w:tcPr>
            <w:tcW w:w="2551" w:type="dxa"/>
            <w:vAlign w:val="center"/>
          </w:tcPr>
          <w:p>
            <w:pPr>
              <w:pStyle w:val="15"/>
            </w:pPr>
            <w:r>
              <w:t>44.68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5"/>
            </w:pPr>
            <w:r>
              <w:t>8.76</w:t>
            </w:r>
          </w:p>
        </w:tc>
        <w:tc>
          <w:tcPr>
            <w:tcW w:w="2551" w:type="dxa"/>
            <w:vAlign w:val="center"/>
          </w:tcPr>
          <w:p>
            <w:pPr>
              <w:pStyle w:val="15"/>
            </w:pPr>
            <w:r>
              <w:t>8.76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5"/>
            </w:pPr>
            <w:r>
              <w:t>76.59</w:t>
            </w:r>
          </w:p>
        </w:tc>
        <w:tc>
          <w:tcPr>
            <w:tcW w:w="2551" w:type="dxa"/>
            <w:vAlign w:val="center"/>
          </w:tcPr>
          <w:p>
            <w:pPr>
              <w:pStyle w:val="15"/>
            </w:pPr>
            <w:r>
              <w:t>76.59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5"/>
            </w:pPr>
            <w:r>
              <w:t>32.03</w:t>
            </w:r>
          </w:p>
        </w:tc>
        <w:tc>
          <w:tcPr>
            <w:tcW w:w="2551" w:type="dxa"/>
            <w:vAlign w:val="center"/>
          </w:tcPr>
          <w:p>
            <w:pPr>
              <w:pStyle w:val="15"/>
            </w:pPr>
            <w:r>
              <w:t>32.03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5"/>
            </w:pPr>
            <w:r>
              <w:t>255.30</w:t>
            </w:r>
          </w:p>
        </w:tc>
        <w:tc>
          <w:tcPr>
            <w:tcW w:w="2551" w:type="dxa"/>
            <w:vAlign w:val="center"/>
          </w:tcPr>
          <w:p>
            <w:pPr>
              <w:pStyle w:val="15"/>
            </w:pPr>
          </w:p>
        </w:tc>
        <w:tc>
          <w:tcPr>
            <w:tcW w:w="2552" w:type="dxa"/>
            <w:vAlign w:val="center"/>
          </w:tcPr>
          <w:p>
            <w:pPr>
              <w:pStyle w:val="15"/>
            </w:pPr>
            <w:r>
              <w:t>255.30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5"/>
            </w:pPr>
            <w:r>
              <w:t>255.30</w:t>
            </w:r>
          </w:p>
        </w:tc>
        <w:tc>
          <w:tcPr>
            <w:tcW w:w="2551" w:type="dxa"/>
            <w:vAlign w:val="center"/>
          </w:tcPr>
          <w:p>
            <w:pPr>
              <w:pStyle w:val="15"/>
            </w:pPr>
          </w:p>
        </w:tc>
        <w:tc>
          <w:tcPr>
            <w:tcW w:w="2552" w:type="dxa"/>
            <w:vAlign w:val="center"/>
          </w:tcPr>
          <w:p>
            <w:pPr>
              <w:pStyle w:val="15"/>
            </w:pPr>
            <w:r>
              <w:t>255.30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5"/>
            </w:pPr>
            <w:r>
              <w:t>198.69</w:t>
            </w:r>
          </w:p>
        </w:tc>
        <w:tc>
          <w:tcPr>
            <w:tcW w:w="2551" w:type="dxa"/>
            <w:vAlign w:val="center"/>
          </w:tcPr>
          <w:p>
            <w:pPr>
              <w:pStyle w:val="15"/>
            </w:pPr>
            <w:r>
              <w:t>198.69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5"/>
            </w:pPr>
            <w:r>
              <w:t>194.19</w:t>
            </w:r>
          </w:p>
        </w:tc>
        <w:tc>
          <w:tcPr>
            <w:tcW w:w="2551" w:type="dxa"/>
            <w:vAlign w:val="center"/>
          </w:tcPr>
          <w:p>
            <w:pPr>
              <w:pStyle w:val="15"/>
            </w:pPr>
            <w:r>
              <w:t>194.19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5"/>
            </w:pPr>
            <w:r>
              <w:t>4.36</w:t>
            </w:r>
          </w:p>
        </w:tc>
        <w:tc>
          <w:tcPr>
            <w:tcW w:w="2551" w:type="dxa"/>
            <w:vAlign w:val="center"/>
          </w:tcPr>
          <w:p>
            <w:pPr>
              <w:pStyle w:val="15"/>
            </w:pPr>
            <w:r>
              <w:t>4.36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5"/>
            </w:pPr>
            <w:r>
              <w:t>0.14</w:t>
            </w:r>
          </w:p>
        </w:tc>
        <w:tc>
          <w:tcPr>
            <w:tcW w:w="2551" w:type="dxa"/>
            <w:vAlign w:val="center"/>
          </w:tcPr>
          <w:p>
            <w:pPr>
              <w:pStyle w:val="15"/>
            </w:pPr>
            <w:r>
              <w:t>0.14</w:t>
            </w:r>
          </w:p>
        </w:tc>
        <w:tc>
          <w:tcPr>
            <w:tcW w:w="2552"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361016河北省皮肤病防治院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4"/>
            </w:pPr>
          </w:p>
        </w:tc>
        <w:tc>
          <w:tcPr>
            <w:tcW w:w="4535" w:type="dxa"/>
            <w:vAlign w:val="center"/>
          </w:tcPr>
          <w:p>
            <w:pPr>
              <w:pStyle w:val="14"/>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361016河北省皮肤病防治院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4"/>
            </w:pPr>
          </w:p>
        </w:tc>
        <w:tc>
          <w:tcPr>
            <w:tcW w:w="4535" w:type="dxa"/>
            <w:vAlign w:val="center"/>
          </w:tcPr>
          <w:p>
            <w:pPr>
              <w:pStyle w:val="14"/>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361016河北省皮肤病防治院</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4"/>
            </w:pP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河北省皮肤病防治院2023年单位预算信息公开情况说明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7" w:name="_GoBack"/>
      <w:bookmarkEnd w:id="7"/>
      <w:r>
        <w:rPr>
          <w:rFonts w:eastAsia="方正仿宋_GBK"/>
          <w:color w:val="000000"/>
          <w:sz w:val="28"/>
        </w:rPr>
        <w:t>预算法》、《地方预决算公开操作规程》和《关于进一步推进预算公开工作的实施意见》规定，现将河北省皮肤病防治院2023年单位预算公开如下：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9"/>
      </w:pPr>
      <w:r>
        <w:t>（一）为人民身体健康提供麻风病防治保障。</w:t>
      </w:r>
    </w:p>
    <w:p>
      <w:pPr>
        <w:pStyle w:val="19"/>
      </w:pPr>
      <w:r>
        <w:t>（二）麻风病防治规划组织实施。</w:t>
      </w:r>
    </w:p>
    <w:p>
      <w:pPr>
        <w:pStyle w:val="19"/>
      </w:pPr>
      <w:r>
        <w:t>（三）麻风病防治。</w:t>
      </w:r>
    </w:p>
    <w:p>
      <w:pPr>
        <w:pStyle w:val="19"/>
      </w:pPr>
      <w:r>
        <w:t>（四）麻风病疫情监控、报告。</w:t>
      </w:r>
    </w:p>
    <w:p>
      <w:pPr>
        <w:pStyle w:val="19"/>
      </w:pPr>
      <w:r>
        <w:t>（五）麻风病防治工作业务培训、宣传教育、考核评估和技术指导。</w:t>
      </w:r>
    </w:p>
    <w:p>
      <w:pPr>
        <w:pStyle w:val="19"/>
      </w:pPr>
      <w:r>
        <w:t>（六）全省麻风病治疗、康复。</w:t>
      </w:r>
    </w:p>
    <w:p>
      <w:pPr>
        <w:pStyle w:val="19"/>
      </w:pPr>
      <w:r>
        <w:t>（七）麻风病住院患者收治。</w:t>
      </w:r>
    </w:p>
    <w:p>
      <w:pPr>
        <w:pStyle w:val="19"/>
      </w:pPr>
      <w:r>
        <w:t>（八）疑难麻风病例确诊。</w:t>
      </w:r>
    </w:p>
    <w:p>
      <w:pPr>
        <w:pStyle w:val="19"/>
      </w:pPr>
      <w:r>
        <w:t>（九）皮肤病诊疗。</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河北省皮肤病防治院</w:t>
            </w:r>
          </w:p>
        </w:tc>
        <w:tc>
          <w:tcPr>
            <w:tcW w:w="1843" w:type="dxa"/>
            <w:vAlign w:val="center"/>
          </w:tcPr>
          <w:p>
            <w:pPr>
              <w:pStyle w:val="13"/>
            </w:pPr>
            <w:r>
              <w:t>事业</w:t>
            </w:r>
          </w:p>
        </w:tc>
        <w:tc>
          <w:tcPr>
            <w:tcW w:w="2126" w:type="dxa"/>
            <w:vAlign w:val="center"/>
          </w:tcPr>
          <w:p>
            <w:pPr>
              <w:pStyle w:val="13"/>
            </w:pPr>
            <w:r>
              <w:t>正处（县）级</w:t>
            </w:r>
          </w:p>
        </w:tc>
        <w:tc>
          <w:tcPr>
            <w:tcW w:w="3827" w:type="dxa"/>
            <w:vAlign w:val="center"/>
          </w:tcPr>
          <w:p>
            <w:pPr>
              <w:pStyle w:val="13"/>
            </w:pPr>
            <w:r>
              <w:t>财政性资金定额或定项补助</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0"/>
      </w:pPr>
      <w:r>
        <w:t>1、收入说明</w:t>
      </w:r>
    </w:p>
    <w:p>
      <w:pPr>
        <w:pStyle w:val="20"/>
      </w:pPr>
      <w:r>
        <w:t>反映本单位当年全部收入。2023年预算收入5815.5万元，其中：一般公共预算收入1822.6万元，基金预算收入0万元，国有资本经营预算收入0万元，财政专户核拨收入0万元，单位资金收入3662.43万元，上年结转结余330.47万元。</w:t>
      </w:r>
    </w:p>
    <w:p>
      <w:pPr>
        <w:pStyle w:val="20"/>
      </w:pPr>
      <w:r>
        <w:t>2、支出说明</w:t>
      </w:r>
    </w:p>
    <w:p>
      <w:pPr>
        <w:pStyle w:val="20"/>
      </w:pPr>
      <w:r>
        <w:t>收支预算总表支出栏、基本支出表、项目支出表按经济分类和支出功能分类科目编制，反映河北省皮肤病防治院年度单位预算中支出预算的总体情况。2023年支出预算5815.5万元，其中基本支出2064.52万元，包括人员经费1663.42万元和日常公用经费401.1万元；项目支出3750.98万元，主要为单位资金补充人员经费支出项目、单位资金补充公用支出项目、单位资金政府采购支出项目（货物类）、疾病预防控制专项经费、中央提前下达2023年重大传染病防控补助资金（麻风病监测）。</w:t>
      </w:r>
    </w:p>
    <w:p>
      <w:pPr>
        <w:pStyle w:val="20"/>
      </w:pPr>
      <w:r>
        <w:t>3、比上年增减情况</w:t>
      </w:r>
    </w:p>
    <w:p>
      <w:pPr>
        <w:pStyle w:val="20"/>
      </w:pPr>
      <w:r>
        <w:t>2023年预算收支安排5815.5万元，较2022年预算增加2074.33万元，其中：基本支出减少108.1万元，主要为减少人员经费支出；项目支出增加2182.43万元，主要为增加单位资金补充公用支出项目和新增中央提前下达2023年重大传染病防控补助资金（麻风病监测）项目。</w:t>
      </w:r>
    </w:p>
    <w:p>
      <w:pPr>
        <w:spacing w:before="10" w:after="10"/>
        <w:ind w:firstLine="640"/>
        <w:outlineLvl w:val="5"/>
      </w:pPr>
      <w:r>
        <w:rPr>
          <w:rFonts w:ascii="黑体" w:hAnsi="黑体" w:eastAsia="黑体" w:cs="黑体"/>
          <w:color w:val="000000"/>
          <w:sz w:val="32"/>
        </w:rPr>
        <w:t>三、机关运行经费安排情况</w:t>
      </w:r>
    </w:p>
    <w:p>
      <w:pPr>
        <w:pStyle w:val="21"/>
      </w:pPr>
      <w:r>
        <w:t>2023年我单位运行经费共计安排401.1万元，主要用于日常维修、办公用房水费、取暖费、培训费、公务用车维护费等日常运行支出。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2"/>
        <w:rPr>
          <w:rFonts w:hint="eastAsia" w:eastAsia="方正仿宋_GBK"/>
          <w:lang w:eastAsia="zh-CN"/>
        </w:rPr>
      </w:pPr>
      <w:r>
        <w:t>2023年，我单位财政拨款“三公”经费预算安排0万元，其中因公出国（境）费0万元；公务用车购置及运维费0万元（其中：公务用车购置费为0万元，公务用车运维费0万元)；公务接待费0万元。与2022年相比持平</w:t>
      </w:r>
      <w:r>
        <w:rPr>
          <w:rFonts w:hint="eastAsia"/>
          <w:lang w:eastAsia="zh-CN"/>
        </w:rPr>
        <w:t>，</w:t>
      </w:r>
      <w:r>
        <w:rPr>
          <w:rFonts w:hint="eastAsia"/>
          <w:lang w:val="en-US" w:eastAsia="zh-CN"/>
        </w:rPr>
        <w:t>无增减变化</w:t>
      </w:r>
      <w:r>
        <w:t>。</w:t>
      </w:r>
    </w:p>
    <w:p>
      <w:pPr>
        <w:spacing w:before="10" w:after="10"/>
        <w:ind w:firstLine="640"/>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1、单位资金补充公用经费支出项目绩效目标表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1.通过支付日常支出，保障单位正常运转。</w:t>
            </w:r>
          </w:p>
          <w:p>
            <w:pPr>
              <w:pStyle w:val="14"/>
            </w:pPr>
            <w:r>
              <w:t>2.通过采购设备，提升技术水平，拓宽医院服务业务。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4"/>
            </w:pPr>
            <w:r>
              <w:t>质量指标</w:t>
            </w:r>
          </w:p>
        </w:tc>
        <w:tc>
          <w:tcPr>
            <w:tcW w:w="2835" w:type="dxa"/>
            <w:vAlign w:val="center"/>
          </w:tcPr>
          <w:p>
            <w:pPr>
              <w:pStyle w:val="14"/>
            </w:pPr>
            <w:r>
              <w:t>购置产品验收合格率</w:t>
            </w:r>
          </w:p>
        </w:tc>
        <w:tc>
          <w:tcPr>
            <w:tcW w:w="2835" w:type="dxa"/>
            <w:vAlign w:val="center"/>
          </w:tcPr>
          <w:p>
            <w:pPr>
              <w:pStyle w:val="14"/>
            </w:pPr>
            <w:r>
              <w:t>购置产品情况</w:t>
            </w:r>
          </w:p>
        </w:tc>
        <w:tc>
          <w:tcPr>
            <w:tcW w:w="2551" w:type="dxa"/>
            <w:vAlign w:val="center"/>
          </w:tcPr>
          <w:p>
            <w:pPr>
              <w:pStyle w:val="14"/>
            </w:pPr>
            <w:r>
              <w:t>≥90%</w:t>
            </w:r>
          </w:p>
        </w:tc>
        <w:tc>
          <w:tcPr>
            <w:tcW w:w="2268" w:type="dxa"/>
            <w:vAlign w:val="center"/>
          </w:tcPr>
          <w:p>
            <w:pPr>
              <w:pStyle w:val="14"/>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设备采购数量</w:t>
            </w:r>
          </w:p>
        </w:tc>
        <w:tc>
          <w:tcPr>
            <w:tcW w:w="2835" w:type="dxa"/>
            <w:vAlign w:val="center"/>
          </w:tcPr>
          <w:p>
            <w:pPr>
              <w:pStyle w:val="14"/>
            </w:pPr>
            <w:r>
              <w:t>设备采购数量</w:t>
            </w:r>
          </w:p>
        </w:tc>
        <w:tc>
          <w:tcPr>
            <w:tcW w:w="2551" w:type="dxa"/>
            <w:vAlign w:val="center"/>
          </w:tcPr>
          <w:p>
            <w:pPr>
              <w:pStyle w:val="14"/>
            </w:pPr>
            <w:r>
              <w:t>≥6台</w:t>
            </w:r>
          </w:p>
        </w:tc>
        <w:tc>
          <w:tcPr>
            <w:tcW w:w="2268" w:type="dxa"/>
            <w:vAlign w:val="center"/>
          </w:tcPr>
          <w:p>
            <w:pPr>
              <w:pStyle w:val="14"/>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保障工作开展数量</w:t>
            </w:r>
          </w:p>
        </w:tc>
        <w:tc>
          <w:tcPr>
            <w:tcW w:w="2835" w:type="dxa"/>
            <w:vAlign w:val="center"/>
          </w:tcPr>
          <w:p>
            <w:pPr>
              <w:pStyle w:val="14"/>
            </w:pPr>
            <w:r>
              <w:t>维修巡查开展数量</w:t>
            </w:r>
          </w:p>
        </w:tc>
        <w:tc>
          <w:tcPr>
            <w:tcW w:w="2551" w:type="dxa"/>
            <w:vAlign w:val="center"/>
          </w:tcPr>
          <w:p>
            <w:pPr>
              <w:pStyle w:val="14"/>
            </w:pPr>
            <w:r>
              <w:t>≥12次</w:t>
            </w:r>
          </w:p>
        </w:tc>
        <w:tc>
          <w:tcPr>
            <w:tcW w:w="2268" w:type="dxa"/>
            <w:vAlign w:val="center"/>
          </w:tcPr>
          <w:p>
            <w:pPr>
              <w:pStyle w:val="14"/>
            </w:pPr>
            <w:r>
              <w:t>行政部门2023年工作计划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设备采购完成时间</w:t>
            </w:r>
          </w:p>
        </w:tc>
        <w:tc>
          <w:tcPr>
            <w:tcW w:w="2835" w:type="dxa"/>
            <w:vAlign w:val="center"/>
          </w:tcPr>
          <w:p>
            <w:pPr>
              <w:pStyle w:val="14"/>
            </w:pPr>
            <w:r>
              <w:t>设备采购完成时间</w:t>
            </w:r>
          </w:p>
        </w:tc>
        <w:tc>
          <w:tcPr>
            <w:tcW w:w="2551" w:type="dxa"/>
            <w:vAlign w:val="center"/>
          </w:tcPr>
          <w:p>
            <w:pPr>
              <w:pStyle w:val="14"/>
            </w:pPr>
            <w:r>
              <w:t>12月之前完成</w:t>
            </w:r>
          </w:p>
        </w:tc>
        <w:tc>
          <w:tcPr>
            <w:tcW w:w="2268" w:type="dxa"/>
            <w:vAlign w:val="center"/>
          </w:tcPr>
          <w:p>
            <w:pPr>
              <w:pStyle w:val="14"/>
            </w:pPr>
            <w:r>
              <w:t>参考2022年经验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控制在预算内</w:t>
            </w:r>
          </w:p>
        </w:tc>
        <w:tc>
          <w:tcPr>
            <w:tcW w:w="2835" w:type="dxa"/>
            <w:vAlign w:val="center"/>
          </w:tcPr>
          <w:p>
            <w:pPr>
              <w:pStyle w:val="14"/>
            </w:pPr>
            <w:r>
              <w:t>控制在预算内</w:t>
            </w:r>
          </w:p>
        </w:tc>
        <w:tc>
          <w:tcPr>
            <w:tcW w:w="2551" w:type="dxa"/>
            <w:vAlign w:val="center"/>
          </w:tcPr>
          <w:p>
            <w:pPr>
              <w:pStyle w:val="14"/>
            </w:pPr>
            <w:r>
              <w:t>≤100%</w:t>
            </w:r>
          </w:p>
        </w:tc>
        <w:tc>
          <w:tcPr>
            <w:tcW w:w="2268" w:type="dxa"/>
            <w:vAlign w:val="center"/>
          </w:tcPr>
          <w:p>
            <w:pPr>
              <w:pStyle w:val="14"/>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设备平均成本</w:t>
            </w:r>
          </w:p>
        </w:tc>
        <w:tc>
          <w:tcPr>
            <w:tcW w:w="2835" w:type="dxa"/>
            <w:vAlign w:val="center"/>
          </w:tcPr>
          <w:p>
            <w:pPr>
              <w:pStyle w:val="14"/>
            </w:pPr>
            <w:r>
              <w:t>设备平均成本</w:t>
            </w:r>
          </w:p>
        </w:tc>
        <w:tc>
          <w:tcPr>
            <w:tcW w:w="2551" w:type="dxa"/>
            <w:vAlign w:val="center"/>
          </w:tcPr>
          <w:p>
            <w:pPr>
              <w:pStyle w:val="14"/>
            </w:pPr>
            <w:r>
              <w:t>≤10万元</w:t>
            </w:r>
          </w:p>
        </w:tc>
        <w:tc>
          <w:tcPr>
            <w:tcW w:w="2268" w:type="dxa"/>
            <w:vAlign w:val="center"/>
          </w:tcPr>
          <w:p>
            <w:pPr>
              <w:pStyle w:val="14"/>
            </w:pPr>
            <w:r>
              <w:t>财务科2023年预算测算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4"/>
            </w:pPr>
            <w:r>
              <w:t>可持续影响指标</w:t>
            </w:r>
          </w:p>
        </w:tc>
        <w:tc>
          <w:tcPr>
            <w:tcW w:w="2835" w:type="dxa"/>
            <w:vAlign w:val="center"/>
          </w:tcPr>
          <w:p>
            <w:pPr>
              <w:pStyle w:val="14"/>
            </w:pPr>
            <w:r>
              <w:t>保障医院正常运转</w:t>
            </w:r>
          </w:p>
        </w:tc>
        <w:tc>
          <w:tcPr>
            <w:tcW w:w="2835" w:type="dxa"/>
            <w:vAlign w:val="center"/>
          </w:tcPr>
          <w:p>
            <w:pPr>
              <w:pStyle w:val="14"/>
            </w:pPr>
            <w:r>
              <w:t>保障医院正常运转，拓宽医院服务业务</w:t>
            </w:r>
          </w:p>
        </w:tc>
        <w:tc>
          <w:tcPr>
            <w:tcW w:w="2551" w:type="dxa"/>
            <w:vAlign w:val="center"/>
          </w:tcPr>
          <w:p>
            <w:pPr>
              <w:pStyle w:val="14"/>
            </w:pPr>
            <w:r>
              <w:t>进一步保障</w:t>
            </w:r>
          </w:p>
        </w:tc>
        <w:tc>
          <w:tcPr>
            <w:tcW w:w="2268" w:type="dxa"/>
            <w:vAlign w:val="center"/>
          </w:tcPr>
          <w:p>
            <w:pPr>
              <w:pStyle w:val="14"/>
            </w:pPr>
            <w:r>
              <w:t>单位2023年工作计划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科室人员满意度</w:t>
            </w:r>
          </w:p>
        </w:tc>
        <w:tc>
          <w:tcPr>
            <w:tcW w:w="2835" w:type="dxa"/>
            <w:vAlign w:val="center"/>
          </w:tcPr>
          <w:p>
            <w:pPr>
              <w:pStyle w:val="14"/>
            </w:pPr>
            <w:r>
              <w:t>科室人员满意度</w:t>
            </w:r>
          </w:p>
        </w:tc>
        <w:tc>
          <w:tcPr>
            <w:tcW w:w="2551" w:type="dxa"/>
            <w:vAlign w:val="center"/>
          </w:tcPr>
          <w:p>
            <w:pPr>
              <w:pStyle w:val="14"/>
            </w:pPr>
            <w:r>
              <w:t>≥90%</w:t>
            </w:r>
          </w:p>
        </w:tc>
        <w:tc>
          <w:tcPr>
            <w:tcW w:w="2268" w:type="dxa"/>
            <w:vAlign w:val="center"/>
          </w:tcPr>
          <w:p>
            <w:pPr>
              <w:pStyle w:val="14"/>
            </w:pPr>
            <w:r>
              <w:t>满意度调查表</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2、单位资金补充人员经费支出项目绩效目标表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1.通过单位人员经费按时发放，保障单位正常运转。</w:t>
            </w:r>
          </w:p>
          <w:p>
            <w:pPr>
              <w:pStyle w:val="14"/>
            </w:pPr>
            <w:r>
              <w:t>2.提升职工满意度，提高技术水平，拓宽医院服务业务。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职工人员人数</w:t>
            </w:r>
          </w:p>
        </w:tc>
        <w:tc>
          <w:tcPr>
            <w:tcW w:w="2835" w:type="dxa"/>
            <w:vAlign w:val="center"/>
          </w:tcPr>
          <w:p>
            <w:pPr>
              <w:pStyle w:val="14"/>
            </w:pPr>
            <w:r>
              <w:t>单位职工人员人数</w:t>
            </w:r>
          </w:p>
        </w:tc>
        <w:tc>
          <w:tcPr>
            <w:tcW w:w="2551" w:type="dxa"/>
            <w:vAlign w:val="center"/>
          </w:tcPr>
          <w:p>
            <w:pPr>
              <w:pStyle w:val="14"/>
            </w:pPr>
            <w:r>
              <w:t>≥100人</w:t>
            </w:r>
          </w:p>
        </w:tc>
        <w:tc>
          <w:tcPr>
            <w:tcW w:w="2268" w:type="dxa"/>
            <w:vAlign w:val="center"/>
          </w:tcPr>
          <w:p>
            <w:pPr>
              <w:pStyle w:val="14"/>
            </w:pPr>
            <w:r>
              <w:t>参考2022年单位工资发放表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足额发放率</w:t>
            </w:r>
          </w:p>
        </w:tc>
        <w:tc>
          <w:tcPr>
            <w:tcW w:w="2835" w:type="dxa"/>
            <w:vAlign w:val="center"/>
          </w:tcPr>
          <w:p>
            <w:pPr>
              <w:pStyle w:val="14"/>
            </w:pPr>
            <w:r>
              <w:t>足额发放工资比率</w:t>
            </w:r>
          </w:p>
        </w:tc>
        <w:tc>
          <w:tcPr>
            <w:tcW w:w="2551" w:type="dxa"/>
            <w:vAlign w:val="center"/>
          </w:tcPr>
          <w:p>
            <w:pPr>
              <w:pStyle w:val="14"/>
            </w:pPr>
            <w:r>
              <w:t>≥85%</w:t>
            </w:r>
          </w:p>
        </w:tc>
        <w:tc>
          <w:tcPr>
            <w:tcW w:w="2268" w:type="dxa"/>
            <w:vAlign w:val="center"/>
          </w:tcPr>
          <w:p>
            <w:pPr>
              <w:pStyle w:val="14"/>
            </w:pPr>
            <w:r>
              <w:t>医院工资发放标准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发放时限</w:t>
            </w:r>
          </w:p>
        </w:tc>
        <w:tc>
          <w:tcPr>
            <w:tcW w:w="2835" w:type="dxa"/>
            <w:vAlign w:val="center"/>
          </w:tcPr>
          <w:p>
            <w:pPr>
              <w:pStyle w:val="14"/>
            </w:pPr>
            <w:r>
              <w:t>职工工资发放时限</w:t>
            </w:r>
          </w:p>
        </w:tc>
        <w:tc>
          <w:tcPr>
            <w:tcW w:w="2551" w:type="dxa"/>
            <w:vAlign w:val="center"/>
          </w:tcPr>
          <w:p>
            <w:pPr>
              <w:pStyle w:val="14"/>
            </w:pPr>
            <w:r>
              <w:t>1月</w:t>
            </w:r>
          </w:p>
        </w:tc>
        <w:tc>
          <w:tcPr>
            <w:tcW w:w="2268" w:type="dxa"/>
            <w:vAlign w:val="center"/>
          </w:tcPr>
          <w:p>
            <w:pPr>
              <w:pStyle w:val="14"/>
            </w:pPr>
            <w:r>
              <w:t>参考2022年工资发放经验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人员平均工资</w:t>
            </w:r>
          </w:p>
        </w:tc>
        <w:tc>
          <w:tcPr>
            <w:tcW w:w="2835" w:type="dxa"/>
            <w:vAlign w:val="center"/>
          </w:tcPr>
          <w:p>
            <w:pPr>
              <w:pStyle w:val="14"/>
            </w:pPr>
            <w:r>
              <w:t>在职人员年平均工资</w:t>
            </w:r>
          </w:p>
        </w:tc>
        <w:tc>
          <w:tcPr>
            <w:tcW w:w="2551" w:type="dxa"/>
            <w:vAlign w:val="center"/>
          </w:tcPr>
          <w:p>
            <w:pPr>
              <w:pStyle w:val="14"/>
            </w:pPr>
            <w:r>
              <w:t>≥5万元</w:t>
            </w:r>
          </w:p>
        </w:tc>
        <w:tc>
          <w:tcPr>
            <w:tcW w:w="2268" w:type="dxa"/>
            <w:vAlign w:val="center"/>
          </w:tcPr>
          <w:p>
            <w:pPr>
              <w:pStyle w:val="14"/>
            </w:pPr>
            <w:r>
              <w:t>参考2022年单位工资发放表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4"/>
            </w:pPr>
            <w:r>
              <w:t>社会效益指标</w:t>
            </w:r>
          </w:p>
        </w:tc>
        <w:tc>
          <w:tcPr>
            <w:tcW w:w="2835" w:type="dxa"/>
            <w:vAlign w:val="center"/>
          </w:tcPr>
          <w:p>
            <w:pPr>
              <w:pStyle w:val="14"/>
            </w:pPr>
            <w:r>
              <w:t>失业保险参保人数</w:t>
            </w:r>
          </w:p>
        </w:tc>
        <w:tc>
          <w:tcPr>
            <w:tcW w:w="2835" w:type="dxa"/>
            <w:vAlign w:val="center"/>
          </w:tcPr>
          <w:p>
            <w:pPr>
              <w:pStyle w:val="14"/>
            </w:pPr>
            <w:r>
              <w:t>失业保险参保人数</w:t>
            </w:r>
          </w:p>
        </w:tc>
        <w:tc>
          <w:tcPr>
            <w:tcW w:w="2551" w:type="dxa"/>
            <w:vAlign w:val="center"/>
          </w:tcPr>
          <w:p>
            <w:pPr>
              <w:pStyle w:val="14"/>
            </w:pPr>
            <w:r>
              <w:t>≥50人</w:t>
            </w:r>
          </w:p>
        </w:tc>
        <w:tc>
          <w:tcPr>
            <w:tcW w:w="2268" w:type="dxa"/>
            <w:vAlign w:val="center"/>
          </w:tcPr>
          <w:p>
            <w:pPr>
              <w:pStyle w:val="14"/>
            </w:pPr>
            <w:r>
              <w:t>参考进2年失业保险参保经验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保障人员稳定</w:t>
            </w:r>
          </w:p>
        </w:tc>
        <w:tc>
          <w:tcPr>
            <w:tcW w:w="2835" w:type="dxa"/>
            <w:vAlign w:val="center"/>
          </w:tcPr>
          <w:p>
            <w:pPr>
              <w:pStyle w:val="14"/>
            </w:pPr>
            <w:r>
              <w:t>维持人员稳定，保障单位进一步运转</w:t>
            </w:r>
          </w:p>
        </w:tc>
        <w:tc>
          <w:tcPr>
            <w:tcW w:w="2551" w:type="dxa"/>
            <w:vAlign w:val="center"/>
          </w:tcPr>
          <w:p>
            <w:pPr>
              <w:pStyle w:val="14"/>
            </w:pPr>
            <w:r>
              <w:t>进一步保障</w:t>
            </w:r>
          </w:p>
        </w:tc>
        <w:tc>
          <w:tcPr>
            <w:tcW w:w="2268" w:type="dxa"/>
            <w:vAlign w:val="center"/>
          </w:tcPr>
          <w:p>
            <w:pPr>
              <w:pStyle w:val="14"/>
            </w:pPr>
            <w:r>
              <w:t>单位2023年工作计划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科室人员满意度</w:t>
            </w:r>
          </w:p>
        </w:tc>
        <w:tc>
          <w:tcPr>
            <w:tcW w:w="2835" w:type="dxa"/>
            <w:vAlign w:val="center"/>
          </w:tcPr>
          <w:p>
            <w:pPr>
              <w:pStyle w:val="14"/>
            </w:pPr>
            <w:r>
              <w:t>科室人员满意度</w:t>
            </w:r>
          </w:p>
        </w:tc>
        <w:tc>
          <w:tcPr>
            <w:tcW w:w="2551" w:type="dxa"/>
            <w:vAlign w:val="center"/>
          </w:tcPr>
          <w:p>
            <w:pPr>
              <w:pStyle w:val="14"/>
            </w:pPr>
            <w:r>
              <w:t>≥90%</w:t>
            </w:r>
          </w:p>
        </w:tc>
        <w:tc>
          <w:tcPr>
            <w:tcW w:w="2268" w:type="dxa"/>
            <w:vAlign w:val="center"/>
          </w:tcPr>
          <w:p>
            <w:pPr>
              <w:pStyle w:val="14"/>
            </w:pPr>
            <w:r>
              <w:t>满意度调查表</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3、单位资金政府采购支出项目（货物类）绩效目标表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1.通过项目购置6台设备，增加医院的硬件设备，提升技术水平，拓宽医院服务业务，增加业务收入。</w:t>
            </w:r>
          </w:p>
          <w:p>
            <w:pPr>
              <w:pStyle w:val="14"/>
            </w:pPr>
            <w:r>
              <w:t>2.提升医疗服务水平，推动京津冀医疗卫生协同发展。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购买数量</w:t>
            </w:r>
          </w:p>
        </w:tc>
        <w:tc>
          <w:tcPr>
            <w:tcW w:w="2835" w:type="dxa"/>
            <w:vAlign w:val="center"/>
          </w:tcPr>
          <w:p>
            <w:pPr>
              <w:pStyle w:val="14"/>
            </w:pPr>
            <w:r>
              <w:t>新增资产数量</w:t>
            </w:r>
          </w:p>
        </w:tc>
        <w:tc>
          <w:tcPr>
            <w:tcW w:w="2551" w:type="dxa"/>
            <w:vAlign w:val="center"/>
          </w:tcPr>
          <w:p>
            <w:pPr>
              <w:pStyle w:val="14"/>
            </w:pPr>
            <w:r>
              <w:t>≥6台</w:t>
            </w:r>
          </w:p>
        </w:tc>
        <w:tc>
          <w:tcPr>
            <w:tcW w:w="2268" w:type="dxa"/>
            <w:vAlign w:val="center"/>
          </w:tcPr>
          <w:p>
            <w:pPr>
              <w:pStyle w:val="14"/>
            </w:pPr>
            <w:r>
              <w:t>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采购验收合格率</w:t>
            </w:r>
          </w:p>
        </w:tc>
        <w:tc>
          <w:tcPr>
            <w:tcW w:w="2551" w:type="dxa"/>
            <w:vAlign w:val="center"/>
          </w:tcPr>
          <w:p>
            <w:pPr>
              <w:pStyle w:val="14"/>
            </w:pPr>
            <w:r>
              <w:t>≥95%</w:t>
            </w:r>
          </w:p>
        </w:tc>
        <w:tc>
          <w:tcPr>
            <w:tcW w:w="2268" w:type="dxa"/>
            <w:vAlign w:val="center"/>
          </w:tcPr>
          <w:p>
            <w:pPr>
              <w:pStyle w:val="14"/>
            </w:pPr>
            <w:r>
              <w:t>参考2022年设备验收经验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设备采购完成时间</w:t>
            </w:r>
          </w:p>
        </w:tc>
        <w:tc>
          <w:tcPr>
            <w:tcW w:w="2835" w:type="dxa"/>
            <w:vAlign w:val="center"/>
          </w:tcPr>
          <w:p>
            <w:pPr>
              <w:pStyle w:val="14"/>
            </w:pPr>
            <w:r>
              <w:t>设备采购完成时间</w:t>
            </w:r>
          </w:p>
        </w:tc>
        <w:tc>
          <w:tcPr>
            <w:tcW w:w="2551" w:type="dxa"/>
            <w:vAlign w:val="center"/>
          </w:tcPr>
          <w:p>
            <w:pPr>
              <w:pStyle w:val="14"/>
            </w:pPr>
            <w:r>
              <w:t>12月之前完成</w:t>
            </w:r>
          </w:p>
        </w:tc>
        <w:tc>
          <w:tcPr>
            <w:tcW w:w="2268" w:type="dxa"/>
            <w:vAlign w:val="center"/>
          </w:tcPr>
          <w:p>
            <w:pPr>
              <w:pStyle w:val="14"/>
            </w:pPr>
            <w:r>
              <w:t>参考2022年设备采购经验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设备平均费用</w:t>
            </w:r>
          </w:p>
        </w:tc>
        <w:tc>
          <w:tcPr>
            <w:tcW w:w="2835" w:type="dxa"/>
            <w:vAlign w:val="center"/>
          </w:tcPr>
          <w:p>
            <w:pPr>
              <w:pStyle w:val="14"/>
            </w:pPr>
            <w:r>
              <w:t>设备平均费用</w:t>
            </w:r>
          </w:p>
        </w:tc>
        <w:tc>
          <w:tcPr>
            <w:tcW w:w="2551" w:type="dxa"/>
            <w:vAlign w:val="center"/>
          </w:tcPr>
          <w:p>
            <w:pPr>
              <w:pStyle w:val="14"/>
            </w:pPr>
            <w:r>
              <w:t>≤40万元</w:t>
            </w:r>
          </w:p>
        </w:tc>
        <w:tc>
          <w:tcPr>
            <w:tcW w:w="2268" w:type="dxa"/>
            <w:vAlign w:val="center"/>
          </w:tcPr>
          <w:p>
            <w:pPr>
              <w:pStyle w:val="14"/>
            </w:pPr>
            <w:r>
              <w:t>财务科2023年预算测算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4"/>
            </w:pPr>
            <w:r>
              <w:t>社会效益指标</w:t>
            </w:r>
          </w:p>
        </w:tc>
        <w:tc>
          <w:tcPr>
            <w:tcW w:w="2835" w:type="dxa"/>
            <w:vAlign w:val="center"/>
          </w:tcPr>
          <w:p>
            <w:pPr>
              <w:pStyle w:val="14"/>
            </w:pPr>
            <w:r>
              <w:t>提升医院医生技术水平</w:t>
            </w:r>
          </w:p>
        </w:tc>
        <w:tc>
          <w:tcPr>
            <w:tcW w:w="2835" w:type="dxa"/>
            <w:vAlign w:val="center"/>
          </w:tcPr>
          <w:p>
            <w:pPr>
              <w:pStyle w:val="14"/>
            </w:pPr>
            <w:r>
              <w:t>提升医院医生技术水平</w:t>
            </w:r>
          </w:p>
        </w:tc>
        <w:tc>
          <w:tcPr>
            <w:tcW w:w="2551" w:type="dxa"/>
            <w:vAlign w:val="center"/>
          </w:tcPr>
          <w:p>
            <w:pPr>
              <w:pStyle w:val="14"/>
            </w:pPr>
            <w:r>
              <w:t>进一步提升</w:t>
            </w:r>
          </w:p>
        </w:tc>
        <w:tc>
          <w:tcPr>
            <w:tcW w:w="2268" w:type="dxa"/>
            <w:vAlign w:val="center"/>
          </w:tcPr>
          <w:p>
            <w:pPr>
              <w:pStyle w:val="14"/>
            </w:pPr>
            <w:r>
              <w:t>单位2023年工作计划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科室人员满意度</w:t>
            </w:r>
          </w:p>
        </w:tc>
        <w:tc>
          <w:tcPr>
            <w:tcW w:w="2835" w:type="dxa"/>
            <w:vAlign w:val="center"/>
          </w:tcPr>
          <w:p>
            <w:pPr>
              <w:pStyle w:val="14"/>
            </w:pPr>
            <w:r>
              <w:t>科室人员满意度</w:t>
            </w:r>
          </w:p>
        </w:tc>
        <w:tc>
          <w:tcPr>
            <w:tcW w:w="2551" w:type="dxa"/>
            <w:vAlign w:val="center"/>
          </w:tcPr>
          <w:p>
            <w:pPr>
              <w:pStyle w:val="14"/>
            </w:pPr>
            <w:r>
              <w:t>≥90%</w:t>
            </w:r>
          </w:p>
        </w:tc>
        <w:tc>
          <w:tcPr>
            <w:tcW w:w="2268" w:type="dxa"/>
            <w:vAlign w:val="center"/>
          </w:tcPr>
          <w:p>
            <w:pPr>
              <w:pStyle w:val="14"/>
            </w:pPr>
            <w:r>
              <w:t>满意度调查表</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4、疾病预防控制专项经费绩效目标表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1.通过免费治疗并救治麻风病患者，保障留院病人老有所依，老有所养</w:t>
            </w:r>
          </w:p>
          <w:p>
            <w:pPr>
              <w:pStyle w:val="14"/>
            </w:pPr>
            <w:r>
              <w:t>2.通过宣传和培训麻风防治知识，提高综合医院皮肤科医生和乡村医生的麻风诊断水平，提升社会民众对麻风病的科学认识，消除歧视和偏见。</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住院病人检验受检率</w:t>
            </w:r>
          </w:p>
        </w:tc>
        <w:tc>
          <w:tcPr>
            <w:tcW w:w="2835" w:type="dxa"/>
            <w:vAlign w:val="center"/>
          </w:tcPr>
          <w:p>
            <w:pPr>
              <w:pStyle w:val="14"/>
            </w:pPr>
            <w:r>
              <w:t>接受麻风病检查的病人人数占全部麻风住院病人人数的百分比</w:t>
            </w:r>
          </w:p>
        </w:tc>
        <w:tc>
          <w:tcPr>
            <w:tcW w:w="2551" w:type="dxa"/>
            <w:vAlign w:val="center"/>
          </w:tcPr>
          <w:p>
            <w:pPr>
              <w:pStyle w:val="14"/>
            </w:pPr>
            <w:r>
              <w:t>≥95%</w:t>
            </w:r>
          </w:p>
        </w:tc>
        <w:tc>
          <w:tcPr>
            <w:tcW w:w="2268" w:type="dxa"/>
            <w:vAlign w:val="center"/>
          </w:tcPr>
          <w:p>
            <w:pPr>
              <w:pStyle w:val="14"/>
            </w:pPr>
            <w:r>
              <w:t>当年受检率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宣传培训开展次数</w:t>
            </w:r>
          </w:p>
        </w:tc>
        <w:tc>
          <w:tcPr>
            <w:tcW w:w="2835" w:type="dxa"/>
            <w:vAlign w:val="center"/>
          </w:tcPr>
          <w:p>
            <w:pPr>
              <w:pStyle w:val="14"/>
            </w:pPr>
            <w:r>
              <w:t>宣传培训开展次数</w:t>
            </w:r>
          </w:p>
        </w:tc>
        <w:tc>
          <w:tcPr>
            <w:tcW w:w="2551" w:type="dxa"/>
            <w:vAlign w:val="center"/>
          </w:tcPr>
          <w:p>
            <w:pPr>
              <w:pStyle w:val="14"/>
            </w:pPr>
            <w:r>
              <w:t>≥1次</w:t>
            </w:r>
          </w:p>
        </w:tc>
        <w:tc>
          <w:tcPr>
            <w:tcW w:w="2268" w:type="dxa"/>
            <w:vAlign w:val="center"/>
          </w:tcPr>
          <w:p>
            <w:pPr>
              <w:pStyle w:val="14"/>
            </w:pPr>
            <w:r>
              <w:t>麻风科2023年年度计划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培训合格率</w:t>
            </w:r>
          </w:p>
        </w:tc>
        <w:tc>
          <w:tcPr>
            <w:tcW w:w="2835" w:type="dxa"/>
            <w:vAlign w:val="center"/>
          </w:tcPr>
          <w:p>
            <w:pPr>
              <w:pStyle w:val="14"/>
            </w:pPr>
            <w:r>
              <w:t>麻风病培训合格率</w:t>
            </w:r>
          </w:p>
        </w:tc>
        <w:tc>
          <w:tcPr>
            <w:tcW w:w="2551" w:type="dxa"/>
            <w:vAlign w:val="center"/>
          </w:tcPr>
          <w:p>
            <w:pPr>
              <w:pStyle w:val="14"/>
            </w:pPr>
            <w:r>
              <w:t>≥90%</w:t>
            </w:r>
          </w:p>
        </w:tc>
        <w:tc>
          <w:tcPr>
            <w:tcW w:w="2268" w:type="dxa"/>
            <w:vAlign w:val="center"/>
          </w:tcPr>
          <w:p>
            <w:pPr>
              <w:pStyle w:val="14"/>
            </w:pPr>
            <w:r>
              <w:t>麻风科2023年年度计划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举办麻风病培训</w:t>
            </w:r>
          </w:p>
        </w:tc>
        <w:tc>
          <w:tcPr>
            <w:tcW w:w="2835" w:type="dxa"/>
            <w:vAlign w:val="center"/>
          </w:tcPr>
          <w:p>
            <w:pPr>
              <w:pStyle w:val="14"/>
            </w:pPr>
            <w:r>
              <w:t>12月底前完成麻风病培训</w:t>
            </w:r>
          </w:p>
        </w:tc>
        <w:tc>
          <w:tcPr>
            <w:tcW w:w="2551" w:type="dxa"/>
            <w:vAlign w:val="center"/>
          </w:tcPr>
          <w:p>
            <w:pPr>
              <w:pStyle w:val="14"/>
            </w:pPr>
            <w:r>
              <w:t>12月之前完成</w:t>
            </w:r>
          </w:p>
        </w:tc>
        <w:tc>
          <w:tcPr>
            <w:tcW w:w="2268" w:type="dxa"/>
            <w:vAlign w:val="center"/>
          </w:tcPr>
          <w:p>
            <w:pPr>
              <w:pStyle w:val="14"/>
            </w:pPr>
            <w:r>
              <w:t>麻风科2023年年度计划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免费救助开展时间</w:t>
            </w:r>
          </w:p>
        </w:tc>
        <w:tc>
          <w:tcPr>
            <w:tcW w:w="2835" w:type="dxa"/>
            <w:vAlign w:val="center"/>
          </w:tcPr>
          <w:p>
            <w:pPr>
              <w:pStyle w:val="14"/>
            </w:pPr>
            <w:r>
              <w:t>义诊开展时间</w:t>
            </w:r>
          </w:p>
        </w:tc>
        <w:tc>
          <w:tcPr>
            <w:tcW w:w="2551" w:type="dxa"/>
            <w:vAlign w:val="center"/>
          </w:tcPr>
          <w:p>
            <w:pPr>
              <w:pStyle w:val="14"/>
            </w:pPr>
            <w:r>
              <w:t>12月之前完成</w:t>
            </w:r>
          </w:p>
        </w:tc>
        <w:tc>
          <w:tcPr>
            <w:tcW w:w="2268" w:type="dxa"/>
            <w:vAlign w:val="center"/>
          </w:tcPr>
          <w:p>
            <w:pPr>
              <w:pStyle w:val="14"/>
            </w:pPr>
            <w:r>
              <w:t>麻风科2023年年度计划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培训成本</w:t>
            </w:r>
          </w:p>
        </w:tc>
        <w:tc>
          <w:tcPr>
            <w:tcW w:w="2835" w:type="dxa"/>
            <w:vAlign w:val="center"/>
          </w:tcPr>
          <w:p>
            <w:pPr>
              <w:pStyle w:val="14"/>
            </w:pPr>
            <w:r>
              <w:t>人均标准不超过450元/天</w:t>
            </w:r>
          </w:p>
        </w:tc>
        <w:tc>
          <w:tcPr>
            <w:tcW w:w="2551" w:type="dxa"/>
            <w:vAlign w:val="center"/>
          </w:tcPr>
          <w:p>
            <w:pPr>
              <w:pStyle w:val="14"/>
            </w:pPr>
            <w:r>
              <w:t>≤450元/每人</w:t>
            </w:r>
          </w:p>
        </w:tc>
        <w:tc>
          <w:tcPr>
            <w:tcW w:w="2268" w:type="dxa"/>
            <w:vAlign w:val="center"/>
          </w:tcPr>
          <w:p>
            <w:pPr>
              <w:pStyle w:val="14"/>
            </w:pPr>
            <w:r>
              <w:t>医院制度要求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项目总成本</w:t>
            </w:r>
          </w:p>
        </w:tc>
        <w:tc>
          <w:tcPr>
            <w:tcW w:w="2551" w:type="dxa"/>
            <w:vAlign w:val="center"/>
          </w:tcPr>
          <w:p>
            <w:pPr>
              <w:pStyle w:val="14"/>
            </w:pPr>
            <w:r>
              <w:t>≤115万元</w:t>
            </w:r>
          </w:p>
        </w:tc>
        <w:tc>
          <w:tcPr>
            <w:tcW w:w="2268" w:type="dxa"/>
            <w:vAlign w:val="center"/>
          </w:tcPr>
          <w:p>
            <w:pPr>
              <w:pStyle w:val="14"/>
            </w:pPr>
            <w:r>
              <w:t>麻风科2023年年度计划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4"/>
            </w:pPr>
            <w:r>
              <w:t>社会效益指标</w:t>
            </w:r>
          </w:p>
        </w:tc>
        <w:tc>
          <w:tcPr>
            <w:tcW w:w="2835" w:type="dxa"/>
            <w:vAlign w:val="center"/>
          </w:tcPr>
          <w:p>
            <w:pPr>
              <w:pStyle w:val="14"/>
            </w:pPr>
            <w:r>
              <w:t>提高综合医院皮肤科医生和乡村医生的麻风诊断水平</w:t>
            </w:r>
          </w:p>
        </w:tc>
        <w:tc>
          <w:tcPr>
            <w:tcW w:w="2835" w:type="dxa"/>
            <w:vAlign w:val="center"/>
          </w:tcPr>
          <w:p>
            <w:pPr>
              <w:pStyle w:val="14"/>
            </w:pPr>
            <w:r>
              <w:t>提高综合医院皮肤科医生和乡村医生的麻风诊断水平</w:t>
            </w:r>
          </w:p>
        </w:tc>
        <w:tc>
          <w:tcPr>
            <w:tcW w:w="2551" w:type="dxa"/>
            <w:vAlign w:val="center"/>
          </w:tcPr>
          <w:p>
            <w:pPr>
              <w:pStyle w:val="14"/>
            </w:pPr>
            <w:r>
              <w:t>进一步提高</w:t>
            </w:r>
          </w:p>
        </w:tc>
        <w:tc>
          <w:tcPr>
            <w:tcW w:w="2268" w:type="dxa"/>
            <w:vAlign w:val="center"/>
          </w:tcPr>
          <w:p>
            <w:pPr>
              <w:pStyle w:val="14"/>
            </w:pPr>
            <w:r>
              <w:t>麻风科2023年年度计划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麻风休养员满意度</w:t>
            </w:r>
          </w:p>
        </w:tc>
        <w:tc>
          <w:tcPr>
            <w:tcW w:w="2551" w:type="dxa"/>
            <w:vAlign w:val="center"/>
          </w:tcPr>
          <w:p>
            <w:pPr>
              <w:pStyle w:val="14"/>
            </w:pPr>
            <w:r>
              <w:t>≥90百分比</w:t>
            </w:r>
          </w:p>
        </w:tc>
        <w:tc>
          <w:tcPr>
            <w:tcW w:w="2268" w:type="dxa"/>
            <w:vAlign w:val="center"/>
          </w:tcPr>
          <w:p>
            <w:pPr>
              <w:pStyle w:val="14"/>
            </w:pPr>
            <w:r>
              <w:t>满意度调查表</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5、中央提前下达2023年重大传染病防控补助资金（麻风病监测）绩效目标表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1.提高麻风病综合防治能力，早期发现病例</w:t>
            </w:r>
          </w:p>
          <w:p>
            <w:pPr>
              <w:pStyle w:val="14"/>
            </w:pPr>
            <w:r>
              <w:t>2.宣传和培训麻风防治知识，培训不低于300人，提高综合医院皮肤科医生和乡村医生的麻风诊断水平，提升社会民众对麻风病的科学认识，保护患者健康权益。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举办麻风培训班</w:t>
            </w:r>
          </w:p>
        </w:tc>
        <w:tc>
          <w:tcPr>
            <w:tcW w:w="2835" w:type="dxa"/>
            <w:vAlign w:val="center"/>
          </w:tcPr>
          <w:p>
            <w:pPr>
              <w:pStyle w:val="14"/>
            </w:pPr>
            <w:r>
              <w:t>麻风培训人数≥300人</w:t>
            </w:r>
          </w:p>
        </w:tc>
        <w:tc>
          <w:tcPr>
            <w:tcW w:w="2551" w:type="dxa"/>
            <w:vAlign w:val="center"/>
          </w:tcPr>
          <w:p>
            <w:pPr>
              <w:pStyle w:val="14"/>
            </w:pPr>
            <w:r>
              <w:t>≥300人</w:t>
            </w:r>
          </w:p>
        </w:tc>
        <w:tc>
          <w:tcPr>
            <w:tcW w:w="2268" w:type="dxa"/>
            <w:vAlign w:val="center"/>
          </w:tcPr>
          <w:p>
            <w:pPr>
              <w:pStyle w:val="14"/>
            </w:pPr>
            <w:r>
              <w:t>麻风科2023年年度计划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培训合格率</w:t>
            </w:r>
          </w:p>
        </w:tc>
        <w:tc>
          <w:tcPr>
            <w:tcW w:w="2835" w:type="dxa"/>
            <w:vAlign w:val="center"/>
          </w:tcPr>
          <w:p>
            <w:pPr>
              <w:pStyle w:val="14"/>
            </w:pPr>
            <w:r>
              <w:t>培训合格率</w:t>
            </w:r>
          </w:p>
        </w:tc>
        <w:tc>
          <w:tcPr>
            <w:tcW w:w="2551" w:type="dxa"/>
            <w:vAlign w:val="center"/>
          </w:tcPr>
          <w:p>
            <w:pPr>
              <w:pStyle w:val="14"/>
            </w:pPr>
            <w:r>
              <w:t>≥95%</w:t>
            </w:r>
          </w:p>
        </w:tc>
        <w:tc>
          <w:tcPr>
            <w:tcW w:w="2268" w:type="dxa"/>
            <w:vAlign w:val="center"/>
          </w:tcPr>
          <w:p>
            <w:pPr>
              <w:pStyle w:val="14"/>
            </w:pPr>
            <w:r>
              <w:t>麻风科2023年年度计划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培训完成时间</w:t>
            </w:r>
          </w:p>
        </w:tc>
        <w:tc>
          <w:tcPr>
            <w:tcW w:w="2835" w:type="dxa"/>
            <w:vAlign w:val="center"/>
          </w:tcPr>
          <w:p>
            <w:pPr>
              <w:pStyle w:val="14"/>
            </w:pPr>
            <w:r>
              <w:t>麻风培训完成时间</w:t>
            </w:r>
          </w:p>
        </w:tc>
        <w:tc>
          <w:tcPr>
            <w:tcW w:w="2551" w:type="dxa"/>
            <w:vAlign w:val="center"/>
          </w:tcPr>
          <w:p>
            <w:pPr>
              <w:pStyle w:val="14"/>
            </w:pPr>
            <w:r>
              <w:t>12月之前</w:t>
            </w:r>
          </w:p>
        </w:tc>
        <w:tc>
          <w:tcPr>
            <w:tcW w:w="2268" w:type="dxa"/>
            <w:vAlign w:val="center"/>
          </w:tcPr>
          <w:p>
            <w:pPr>
              <w:pStyle w:val="14"/>
            </w:pPr>
            <w:r>
              <w:t>麻风科2023年年度计划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项目总成本</w:t>
            </w:r>
          </w:p>
        </w:tc>
        <w:tc>
          <w:tcPr>
            <w:tcW w:w="2551" w:type="dxa"/>
            <w:vAlign w:val="center"/>
          </w:tcPr>
          <w:p>
            <w:pPr>
              <w:pStyle w:val="14"/>
            </w:pPr>
            <w:r>
              <w:t>≤36万元</w:t>
            </w:r>
          </w:p>
        </w:tc>
        <w:tc>
          <w:tcPr>
            <w:tcW w:w="2268" w:type="dxa"/>
            <w:vAlign w:val="center"/>
          </w:tcPr>
          <w:p>
            <w:pPr>
              <w:pStyle w:val="14"/>
            </w:pPr>
            <w:r>
              <w:t>麻风科2023年年度计划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4"/>
            </w:pPr>
            <w:r>
              <w:t>社会效益指标</w:t>
            </w:r>
          </w:p>
        </w:tc>
        <w:tc>
          <w:tcPr>
            <w:tcW w:w="2835" w:type="dxa"/>
            <w:vAlign w:val="center"/>
          </w:tcPr>
          <w:p>
            <w:pPr>
              <w:pStyle w:val="14"/>
            </w:pPr>
            <w:r>
              <w:t>接受治疗率</w:t>
            </w:r>
          </w:p>
        </w:tc>
        <w:tc>
          <w:tcPr>
            <w:tcW w:w="2835" w:type="dxa"/>
            <w:vAlign w:val="center"/>
          </w:tcPr>
          <w:p>
            <w:pPr>
              <w:pStyle w:val="14"/>
            </w:pPr>
            <w:r>
              <w:t>接受治疗人员占计划治疗人员的比例</w:t>
            </w:r>
          </w:p>
        </w:tc>
        <w:tc>
          <w:tcPr>
            <w:tcW w:w="2551" w:type="dxa"/>
            <w:vAlign w:val="center"/>
          </w:tcPr>
          <w:p>
            <w:pPr>
              <w:pStyle w:val="14"/>
            </w:pPr>
            <w:r>
              <w:t>≥95%</w:t>
            </w:r>
          </w:p>
        </w:tc>
        <w:tc>
          <w:tcPr>
            <w:tcW w:w="2268" w:type="dxa"/>
            <w:vAlign w:val="center"/>
          </w:tcPr>
          <w:p>
            <w:pPr>
              <w:pStyle w:val="14"/>
            </w:pPr>
            <w:r>
              <w:t>麻风科2023年年度计划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麻风休养员满意度</w:t>
            </w:r>
          </w:p>
        </w:tc>
        <w:tc>
          <w:tcPr>
            <w:tcW w:w="2551" w:type="dxa"/>
            <w:vAlign w:val="center"/>
          </w:tcPr>
          <w:p>
            <w:pPr>
              <w:pStyle w:val="14"/>
            </w:pPr>
            <w:r>
              <w:t>≥90%</w:t>
            </w:r>
          </w:p>
        </w:tc>
        <w:tc>
          <w:tcPr>
            <w:tcW w:w="2268" w:type="dxa"/>
            <w:vAlign w:val="center"/>
          </w:tcPr>
          <w:p>
            <w:pPr>
              <w:pStyle w:val="14"/>
            </w:pPr>
            <w:r>
              <w:t>满意度调查表</w:t>
            </w:r>
          </w:p>
        </w:tc>
      </w:tr>
    </w:tbl>
    <w:p>
      <w:pPr>
        <w:sectPr>
          <w:pgSz w:w="16840" w:h="11900" w:orient="landscape"/>
          <w:pgMar w:top="1361" w:right="1020" w:bottom="1134" w:left="1020" w:header="720" w:footer="720" w:gutter="0"/>
          <w:pgNumType w:fmt="decimal"/>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2023年，河北省皮肤病防治院安排政府采购预算2139.11万元。具体内容见下表。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361016河北省皮肤病防治院</w:t>
            </w:r>
          </w:p>
        </w:tc>
        <w:tc>
          <w:tcPr>
            <w:tcW w:w="8676" w:type="dxa"/>
            <w:gridSpan w:val="9"/>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2139.11</w:t>
            </w:r>
          </w:p>
        </w:tc>
        <w:tc>
          <w:tcPr>
            <w:tcW w:w="964" w:type="dxa"/>
            <w:vAlign w:val="center"/>
          </w:tcPr>
          <w:p>
            <w:pPr>
              <w:pStyle w:val="17"/>
            </w:pPr>
            <w:r>
              <w:t>99.00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1774.64</w:t>
            </w:r>
          </w:p>
        </w:tc>
        <w:tc>
          <w:tcPr>
            <w:tcW w:w="964" w:type="dxa"/>
            <w:vAlign w:val="center"/>
          </w:tcPr>
          <w:p>
            <w:pPr>
              <w:pStyle w:val="17"/>
            </w:pPr>
          </w:p>
        </w:tc>
        <w:tc>
          <w:tcPr>
            <w:tcW w:w="964" w:type="dxa"/>
            <w:vAlign w:val="center"/>
          </w:tcPr>
          <w:p>
            <w:pPr>
              <w:pStyle w:val="17"/>
            </w:pPr>
            <w:r>
              <w:t>265.47</w:t>
            </w:r>
          </w:p>
        </w:tc>
        <w:tc>
          <w:tcPr>
            <w:tcW w:w="964" w:type="dxa"/>
            <w:vAlign w:val="center"/>
          </w:tcPr>
          <w:p>
            <w:pPr>
              <w:pStyle w:val="17"/>
            </w:pPr>
            <w:r>
              <w:t>1583.41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河北省皮肤病防治院小计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2139.11</w:t>
            </w:r>
          </w:p>
        </w:tc>
        <w:tc>
          <w:tcPr>
            <w:tcW w:w="964" w:type="dxa"/>
            <w:vAlign w:val="center"/>
          </w:tcPr>
          <w:p>
            <w:pPr>
              <w:pStyle w:val="17"/>
            </w:pPr>
            <w:r>
              <w:t>99.00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1774.64</w:t>
            </w:r>
          </w:p>
        </w:tc>
        <w:tc>
          <w:tcPr>
            <w:tcW w:w="964" w:type="dxa"/>
            <w:vAlign w:val="center"/>
          </w:tcPr>
          <w:p>
            <w:pPr>
              <w:pStyle w:val="17"/>
            </w:pPr>
          </w:p>
        </w:tc>
        <w:tc>
          <w:tcPr>
            <w:tcW w:w="964" w:type="dxa"/>
            <w:vAlign w:val="center"/>
          </w:tcPr>
          <w:p>
            <w:pPr>
              <w:pStyle w:val="17"/>
            </w:pPr>
            <w:r>
              <w:t>265.47</w:t>
            </w:r>
          </w:p>
        </w:tc>
        <w:tc>
          <w:tcPr>
            <w:tcW w:w="964" w:type="dxa"/>
            <w:vAlign w:val="center"/>
          </w:tcPr>
          <w:p>
            <w:pPr>
              <w:pStyle w:val="17"/>
            </w:pPr>
            <w:r>
              <w:t>1583.41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5"/>
            </w:pPr>
            <w:r>
              <w:t>401.10</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3"/>
            </w:pPr>
            <w:r>
              <w:t>箱</w:t>
            </w:r>
          </w:p>
        </w:tc>
        <w:tc>
          <w:tcPr>
            <w:tcW w:w="850" w:type="dxa"/>
            <w:vAlign w:val="center"/>
          </w:tcPr>
          <w:p>
            <w:pPr>
              <w:pStyle w:val="15"/>
            </w:pPr>
            <w:r>
              <w:t>37</w:t>
            </w:r>
          </w:p>
        </w:tc>
        <w:tc>
          <w:tcPr>
            <w:tcW w:w="850" w:type="dxa"/>
            <w:vAlign w:val="center"/>
          </w:tcPr>
          <w:p>
            <w:pPr>
              <w:pStyle w:val="15"/>
            </w:pPr>
            <w:r>
              <w:t>0.03</w:t>
            </w:r>
          </w:p>
        </w:tc>
        <w:tc>
          <w:tcPr>
            <w:tcW w:w="964" w:type="dxa"/>
            <w:vAlign w:val="center"/>
          </w:tcPr>
          <w:p>
            <w:pPr>
              <w:pStyle w:val="15"/>
            </w:pPr>
            <w:r>
              <w:t>1.11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1.11</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5"/>
            </w:pPr>
            <w:r>
              <w:t>401.10</w:t>
            </w:r>
          </w:p>
        </w:tc>
        <w:tc>
          <w:tcPr>
            <w:tcW w:w="1134" w:type="dxa"/>
            <w:vAlign w:val="center"/>
          </w:tcPr>
          <w:p>
            <w:pPr>
              <w:pStyle w:val="14"/>
            </w:pPr>
            <w:r>
              <w:t>财产保险服务</w:t>
            </w:r>
          </w:p>
        </w:tc>
        <w:tc>
          <w:tcPr>
            <w:tcW w:w="1134" w:type="dxa"/>
            <w:vAlign w:val="center"/>
          </w:tcPr>
          <w:p>
            <w:pPr>
              <w:pStyle w:val="14"/>
            </w:pPr>
            <w:r>
              <w:t>C18040102</w:t>
            </w:r>
          </w:p>
        </w:tc>
        <w:tc>
          <w:tcPr>
            <w:tcW w:w="709" w:type="dxa"/>
            <w:vAlign w:val="center"/>
          </w:tcPr>
          <w:p>
            <w:pPr>
              <w:pStyle w:val="13"/>
            </w:pPr>
            <w:r>
              <w:t>年</w:t>
            </w:r>
          </w:p>
        </w:tc>
        <w:tc>
          <w:tcPr>
            <w:tcW w:w="850" w:type="dxa"/>
            <w:vAlign w:val="center"/>
          </w:tcPr>
          <w:p>
            <w:pPr>
              <w:pStyle w:val="15"/>
            </w:pPr>
            <w:r>
              <w:t>1</w:t>
            </w:r>
          </w:p>
        </w:tc>
        <w:tc>
          <w:tcPr>
            <w:tcW w:w="850" w:type="dxa"/>
            <w:vAlign w:val="center"/>
          </w:tcPr>
          <w:p>
            <w:pPr>
              <w:pStyle w:val="15"/>
            </w:pPr>
            <w:r>
              <w:t>2.50</w:t>
            </w:r>
          </w:p>
        </w:tc>
        <w:tc>
          <w:tcPr>
            <w:tcW w:w="964" w:type="dxa"/>
            <w:vAlign w:val="center"/>
          </w:tcPr>
          <w:p>
            <w:pPr>
              <w:pStyle w:val="15"/>
            </w:pPr>
            <w:r>
              <w:t>2.50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5"/>
            </w:pPr>
            <w:r>
              <w:t>401.10</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3"/>
            </w:pPr>
            <w:r>
              <w:t>年</w:t>
            </w:r>
          </w:p>
        </w:tc>
        <w:tc>
          <w:tcPr>
            <w:tcW w:w="850" w:type="dxa"/>
            <w:vAlign w:val="center"/>
          </w:tcPr>
          <w:p>
            <w:pPr>
              <w:pStyle w:val="15"/>
            </w:pPr>
            <w:r>
              <w:t>1</w:t>
            </w:r>
          </w:p>
        </w:tc>
        <w:tc>
          <w:tcPr>
            <w:tcW w:w="850" w:type="dxa"/>
            <w:vAlign w:val="center"/>
          </w:tcPr>
          <w:p>
            <w:pPr>
              <w:pStyle w:val="15"/>
            </w:pPr>
            <w:r>
              <w:t>15.60</w:t>
            </w:r>
          </w:p>
        </w:tc>
        <w:tc>
          <w:tcPr>
            <w:tcW w:w="964" w:type="dxa"/>
            <w:vAlign w:val="center"/>
          </w:tcPr>
          <w:p>
            <w:pPr>
              <w:pStyle w:val="15"/>
            </w:pPr>
            <w:r>
              <w:t>15.60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15.60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15.60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5"/>
            </w:pPr>
            <w:r>
              <w:t>401.10</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3"/>
            </w:pPr>
            <w:r>
              <w:t>年</w:t>
            </w:r>
          </w:p>
        </w:tc>
        <w:tc>
          <w:tcPr>
            <w:tcW w:w="850" w:type="dxa"/>
            <w:vAlign w:val="center"/>
          </w:tcPr>
          <w:p>
            <w:pPr>
              <w:pStyle w:val="15"/>
            </w:pPr>
            <w:r>
              <w:t>1</w:t>
            </w:r>
          </w:p>
        </w:tc>
        <w:tc>
          <w:tcPr>
            <w:tcW w:w="850" w:type="dxa"/>
            <w:vAlign w:val="center"/>
          </w:tcPr>
          <w:p>
            <w:pPr>
              <w:pStyle w:val="15"/>
            </w:pPr>
            <w:r>
              <w:t>3.00</w:t>
            </w:r>
          </w:p>
        </w:tc>
        <w:tc>
          <w:tcPr>
            <w:tcW w:w="964" w:type="dxa"/>
            <w:vAlign w:val="center"/>
          </w:tcPr>
          <w:p>
            <w:pPr>
              <w:pStyle w:val="15"/>
            </w:pPr>
            <w:r>
              <w:t>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5"/>
            </w:pPr>
            <w:r>
              <w:t>401.10</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3"/>
            </w:pPr>
            <w:r>
              <w:t>年</w:t>
            </w:r>
          </w:p>
        </w:tc>
        <w:tc>
          <w:tcPr>
            <w:tcW w:w="850" w:type="dxa"/>
            <w:vAlign w:val="center"/>
          </w:tcPr>
          <w:p>
            <w:pPr>
              <w:pStyle w:val="15"/>
            </w:pPr>
            <w:r>
              <w:t>1</w:t>
            </w:r>
          </w:p>
        </w:tc>
        <w:tc>
          <w:tcPr>
            <w:tcW w:w="850" w:type="dxa"/>
            <w:vAlign w:val="center"/>
          </w:tcPr>
          <w:p>
            <w:pPr>
              <w:pStyle w:val="15"/>
            </w:pPr>
            <w:r>
              <w:t>10.00</w:t>
            </w:r>
          </w:p>
        </w:tc>
        <w:tc>
          <w:tcPr>
            <w:tcW w:w="964" w:type="dxa"/>
            <w:vAlign w:val="center"/>
          </w:tcPr>
          <w:p>
            <w:pPr>
              <w:pStyle w:val="15"/>
            </w:pPr>
            <w:r>
              <w:t>10.00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单位资金补充公用经费支出项目</w:t>
            </w:r>
          </w:p>
        </w:tc>
        <w:tc>
          <w:tcPr>
            <w:tcW w:w="964" w:type="dxa"/>
            <w:vAlign w:val="center"/>
          </w:tcPr>
          <w:p>
            <w:pPr>
              <w:pStyle w:val="15"/>
            </w:pPr>
            <w:r>
              <w:t>2297.27</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3"/>
            </w:pPr>
            <w:r>
              <w:t>台</w:t>
            </w:r>
          </w:p>
        </w:tc>
        <w:tc>
          <w:tcPr>
            <w:tcW w:w="850" w:type="dxa"/>
            <w:vAlign w:val="center"/>
          </w:tcPr>
          <w:p>
            <w:pPr>
              <w:pStyle w:val="15"/>
            </w:pPr>
            <w:r>
              <w:t>13</w:t>
            </w:r>
          </w:p>
        </w:tc>
        <w:tc>
          <w:tcPr>
            <w:tcW w:w="850" w:type="dxa"/>
            <w:vAlign w:val="center"/>
          </w:tcPr>
          <w:p>
            <w:pPr>
              <w:pStyle w:val="15"/>
            </w:pPr>
            <w:r>
              <w:t>0.50</w:t>
            </w:r>
          </w:p>
        </w:tc>
        <w:tc>
          <w:tcPr>
            <w:tcW w:w="964" w:type="dxa"/>
            <w:vAlign w:val="center"/>
          </w:tcPr>
          <w:p>
            <w:pPr>
              <w:pStyle w:val="15"/>
            </w:pPr>
            <w:r>
              <w:t>6.50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单位资金补充公用经费支出项目</w:t>
            </w:r>
          </w:p>
        </w:tc>
        <w:tc>
          <w:tcPr>
            <w:tcW w:w="964" w:type="dxa"/>
            <w:vAlign w:val="center"/>
          </w:tcPr>
          <w:p>
            <w:pPr>
              <w:pStyle w:val="15"/>
            </w:pPr>
            <w:r>
              <w:t>2297.27</w:t>
            </w:r>
          </w:p>
        </w:tc>
        <w:tc>
          <w:tcPr>
            <w:tcW w:w="1134" w:type="dxa"/>
            <w:vAlign w:val="center"/>
          </w:tcPr>
          <w:p>
            <w:pPr>
              <w:pStyle w:val="14"/>
            </w:pPr>
            <w:r>
              <w:t>多功能一体机</w:t>
            </w:r>
          </w:p>
        </w:tc>
        <w:tc>
          <w:tcPr>
            <w:tcW w:w="1134" w:type="dxa"/>
            <w:vAlign w:val="center"/>
          </w:tcPr>
          <w:p>
            <w:pPr>
              <w:pStyle w:val="14"/>
            </w:pPr>
            <w:r>
              <w:t>A02020400</w:t>
            </w:r>
          </w:p>
        </w:tc>
        <w:tc>
          <w:tcPr>
            <w:tcW w:w="709" w:type="dxa"/>
            <w:vAlign w:val="center"/>
          </w:tcPr>
          <w:p>
            <w:pPr>
              <w:pStyle w:val="13"/>
            </w:pPr>
            <w:r>
              <w:t>台</w:t>
            </w:r>
          </w:p>
        </w:tc>
        <w:tc>
          <w:tcPr>
            <w:tcW w:w="850" w:type="dxa"/>
            <w:vAlign w:val="center"/>
          </w:tcPr>
          <w:p>
            <w:pPr>
              <w:pStyle w:val="15"/>
            </w:pPr>
            <w:r>
              <w:t>2</w:t>
            </w:r>
          </w:p>
        </w:tc>
        <w:tc>
          <w:tcPr>
            <w:tcW w:w="850" w:type="dxa"/>
            <w:vAlign w:val="center"/>
          </w:tcPr>
          <w:p>
            <w:pPr>
              <w:pStyle w:val="15"/>
            </w:pPr>
            <w:r>
              <w:t>0.20</w:t>
            </w:r>
          </w:p>
        </w:tc>
        <w:tc>
          <w:tcPr>
            <w:tcW w:w="964" w:type="dxa"/>
            <w:vAlign w:val="center"/>
          </w:tcPr>
          <w:p>
            <w:pPr>
              <w:pStyle w:val="15"/>
            </w:pPr>
            <w:r>
              <w:t>0.40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单位资金补充公用经费支出项目</w:t>
            </w:r>
          </w:p>
        </w:tc>
        <w:tc>
          <w:tcPr>
            <w:tcW w:w="964" w:type="dxa"/>
            <w:vAlign w:val="center"/>
          </w:tcPr>
          <w:p>
            <w:pPr>
              <w:pStyle w:val="15"/>
            </w:pPr>
            <w:r>
              <w:t>2297.27</w:t>
            </w:r>
          </w:p>
        </w:tc>
        <w:tc>
          <w:tcPr>
            <w:tcW w:w="1134" w:type="dxa"/>
            <w:vAlign w:val="center"/>
          </w:tcPr>
          <w:p>
            <w:pPr>
              <w:pStyle w:val="14"/>
            </w:pPr>
            <w:r>
              <w:t>A4 黑白打印机</w:t>
            </w:r>
          </w:p>
        </w:tc>
        <w:tc>
          <w:tcPr>
            <w:tcW w:w="1134" w:type="dxa"/>
            <w:vAlign w:val="center"/>
          </w:tcPr>
          <w:p>
            <w:pPr>
              <w:pStyle w:val="14"/>
            </w:pPr>
            <w:r>
              <w:t>A02021003</w:t>
            </w:r>
          </w:p>
        </w:tc>
        <w:tc>
          <w:tcPr>
            <w:tcW w:w="709" w:type="dxa"/>
            <w:vAlign w:val="center"/>
          </w:tcPr>
          <w:p>
            <w:pPr>
              <w:pStyle w:val="13"/>
            </w:pPr>
            <w:r>
              <w:t>台</w:t>
            </w:r>
          </w:p>
        </w:tc>
        <w:tc>
          <w:tcPr>
            <w:tcW w:w="850" w:type="dxa"/>
            <w:vAlign w:val="center"/>
          </w:tcPr>
          <w:p>
            <w:pPr>
              <w:pStyle w:val="15"/>
            </w:pPr>
            <w:r>
              <w:t>6</w:t>
            </w:r>
          </w:p>
        </w:tc>
        <w:tc>
          <w:tcPr>
            <w:tcW w:w="850" w:type="dxa"/>
            <w:vAlign w:val="center"/>
          </w:tcPr>
          <w:p>
            <w:pPr>
              <w:pStyle w:val="15"/>
            </w:pPr>
            <w:r>
              <w:t>0.20</w:t>
            </w:r>
          </w:p>
        </w:tc>
        <w:tc>
          <w:tcPr>
            <w:tcW w:w="964" w:type="dxa"/>
            <w:vAlign w:val="center"/>
          </w:tcPr>
          <w:p>
            <w:pPr>
              <w:pStyle w:val="15"/>
            </w:pPr>
            <w:r>
              <w:t>1.20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单位资金补充公用经费支出项目</w:t>
            </w:r>
          </w:p>
        </w:tc>
        <w:tc>
          <w:tcPr>
            <w:tcW w:w="964" w:type="dxa"/>
            <w:vAlign w:val="center"/>
          </w:tcPr>
          <w:p>
            <w:pPr>
              <w:pStyle w:val="15"/>
            </w:pPr>
            <w:r>
              <w:t>2297.27</w:t>
            </w:r>
          </w:p>
        </w:tc>
        <w:tc>
          <w:tcPr>
            <w:tcW w:w="1134" w:type="dxa"/>
            <w:vAlign w:val="center"/>
          </w:tcPr>
          <w:p>
            <w:pPr>
              <w:pStyle w:val="14"/>
            </w:pPr>
            <w:r>
              <w:t>A4 彩色打印机</w:t>
            </w:r>
          </w:p>
        </w:tc>
        <w:tc>
          <w:tcPr>
            <w:tcW w:w="1134" w:type="dxa"/>
            <w:vAlign w:val="center"/>
          </w:tcPr>
          <w:p>
            <w:pPr>
              <w:pStyle w:val="14"/>
            </w:pPr>
            <w:r>
              <w:t>A02021004</w:t>
            </w:r>
          </w:p>
        </w:tc>
        <w:tc>
          <w:tcPr>
            <w:tcW w:w="709" w:type="dxa"/>
            <w:vAlign w:val="center"/>
          </w:tcPr>
          <w:p>
            <w:pPr>
              <w:pStyle w:val="13"/>
            </w:pPr>
            <w:r>
              <w:t>台</w:t>
            </w:r>
          </w:p>
        </w:tc>
        <w:tc>
          <w:tcPr>
            <w:tcW w:w="850" w:type="dxa"/>
            <w:vAlign w:val="center"/>
          </w:tcPr>
          <w:p>
            <w:pPr>
              <w:pStyle w:val="15"/>
            </w:pPr>
            <w:r>
              <w:t>2</w:t>
            </w:r>
          </w:p>
        </w:tc>
        <w:tc>
          <w:tcPr>
            <w:tcW w:w="850" w:type="dxa"/>
            <w:vAlign w:val="center"/>
          </w:tcPr>
          <w:p>
            <w:pPr>
              <w:pStyle w:val="15"/>
            </w:pPr>
            <w:r>
              <w:t>0.25</w:t>
            </w:r>
          </w:p>
        </w:tc>
        <w:tc>
          <w:tcPr>
            <w:tcW w:w="964" w:type="dxa"/>
            <w:vAlign w:val="center"/>
          </w:tcPr>
          <w:p>
            <w:pPr>
              <w:pStyle w:val="15"/>
            </w:pPr>
            <w:r>
              <w:t>0.50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单位资金补充公用经费支出项目</w:t>
            </w:r>
          </w:p>
        </w:tc>
        <w:tc>
          <w:tcPr>
            <w:tcW w:w="964" w:type="dxa"/>
            <w:vAlign w:val="center"/>
          </w:tcPr>
          <w:p>
            <w:pPr>
              <w:pStyle w:val="15"/>
            </w:pPr>
            <w:r>
              <w:t>2297.27</w:t>
            </w:r>
          </w:p>
        </w:tc>
        <w:tc>
          <w:tcPr>
            <w:tcW w:w="1134" w:type="dxa"/>
            <w:vAlign w:val="center"/>
          </w:tcPr>
          <w:p>
            <w:pPr>
              <w:pStyle w:val="14"/>
            </w:pPr>
            <w:r>
              <w:t>LED 显示屏</w:t>
            </w:r>
          </w:p>
        </w:tc>
        <w:tc>
          <w:tcPr>
            <w:tcW w:w="1134" w:type="dxa"/>
            <w:vAlign w:val="center"/>
          </w:tcPr>
          <w:p>
            <w:pPr>
              <w:pStyle w:val="14"/>
            </w:pPr>
            <w:r>
              <w:t>A02021103</w:t>
            </w:r>
          </w:p>
        </w:tc>
        <w:tc>
          <w:tcPr>
            <w:tcW w:w="709" w:type="dxa"/>
            <w:vAlign w:val="center"/>
          </w:tcPr>
          <w:p>
            <w:pPr>
              <w:pStyle w:val="13"/>
            </w:pPr>
            <w:r>
              <w:t>台</w:t>
            </w:r>
          </w:p>
        </w:tc>
        <w:tc>
          <w:tcPr>
            <w:tcW w:w="850" w:type="dxa"/>
            <w:vAlign w:val="center"/>
          </w:tcPr>
          <w:p>
            <w:pPr>
              <w:pStyle w:val="15"/>
            </w:pPr>
            <w:r>
              <w:t>1</w:t>
            </w:r>
          </w:p>
        </w:tc>
        <w:tc>
          <w:tcPr>
            <w:tcW w:w="850" w:type="dxa"/>
            <w:vAlign w:val="center"/>
          </w:tcPr>
          <w:p>
            <w:pPr>
              <w:pStyle w:val="15"/>
            </w:pPr>
            <w:r>
              <w:t>3.00</w:t>
            </w:r>
          </w:p>
        </w:tc>
        <w:tc>
          <w:tcPr>
            <w:tcW w:w="964" w:type="dxa"/>
            <w:vAlign w:val="center"/>
          </w:tcPr>
          <w:p>
            <w:pPr>
              <w:pStyle w:val="15"/>
            </w:pPr>
            <w:r>
              <w:t>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单位资金补充公用经费支出项目</w:t>
            </w:r>
          </w:p>
        </w:tc>
        <w:tc>
          <w:tcPr>
            <w:tcW w:w="964" w:type="dxa"/>
            <w:vAlign w:val="center"/>
          </w:tcPr>
          <w:p>
            <w:pPr>
              <w:pStyle w:val="15"/>
            </w:pPr>
            <w:r>
              <w:t>2297.27</w:t>
            </w:r>
          </w:p>
        </w:tc>
        <w:tc>
          <w:tcPr>
            <w:tcW w:w="1134" w:type="dxa"/>
            <w:vAlign w:val="center"/>
          </w:tcPr>
          <w:p>
            <w:pPr>
              <w:pStyle w:val="14"/>
            </w:pPr>
            <w:r>
              <w:t>LED 显示屏</w:t>
            </w:r>
          </w:p>
        </w:tc>
        <w:tc>
          <w:tcPr>
            <w:tcW w:w="1134" w:type="dxa"/>
            <w:vAlign w:val="center"/>
          </w:tcPr>
          <w:p>
            <w:pPr>
              <w:pStyle w:val="14"/>
            </w:pPr>
            <w:r>
              <w:t>A02021103</w:t>
            </w:r>
          </w:p>
        </w:tc>
        <w:tc>
          <w:tcPr>
            <w:tcW w:w="709" w:type="dxa"/>
            <w:vAlign w:val="center"/>
          </w:tcPr>
          <w:p>
            <w:pPr>
              <w:pStyle w:val="13"/>
            </w:pPr>
            <w:r>
              <w:t>台</w:t>
            </w:r>
          </w:p>
        </w:tc>
        <w:tc>
          <w:tcPr>
            <w:tcW w:w="850" w:type="dxa"/>
            <w:vAlign w:val="center"/>
          </w:tcPr>
          <w:p>
            <w:pPr>
              <w:pStyle w:val="15"/>
            </w:pPr>
            <w:r>
              <w:t>1</w:t>
            </w:r>
          </w:p>
        </w:tc>
        <w:tc>
          <w:tcPr>
            <w:tcW w:w="850" w:type="dxa"/>
            <w:vAlign w:val="center"/>
          </w:tcPr>
          <w:p>
            <w:pPr>
              <w:pStyle w:val="15"/>
            </w:pPr>
            <w:r>
              <w:t>6.00</w:t>
            </w:r>
          </w:p>
        </w:tc>
        <w:tc>
          <w:tcPr>
            <w:tcW w:w="964" w:type="dxa"/>
            <w:vAlign w:val="center"/>
          </w:tcPr>
          <w:p>
            <w:pPr>
              <w:pStyle w:val="15"/>
            </w:pPr>
            <w:r>
              <w:t>6.00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单位资金补充公用经费支出项目</w:t>
            </w:r>
          </w:p>
        </w:tc>
        <w:tc>
          <w:tcPr>
            <w:tcW w:w="964" w:type="dxa"/>
            <w:vAlign w:val="center"/>
          </w:tcPr>
          <w:p>
            <w:pPr>
              <w:pStyle w:val="15"/>
            </w:pPr>
            <w:r>
              <w:t>2297.27</w:t>
            </w:r>
          </w:p>
        </w:tc>
        <w:tc>
          <w:tcPr>
            <w:tcW w:w="1134" w:type="dxa"/>
            <w:vAlign w:val="center"/>
          </w:tcPr>
          <w:p>
            <w:pPr>
              <w:pStyle w:val="14"/>
            </w:pPr>
            <w:r>
              <w:t>扫描仪</w:t>
            </w:r>
          </w:p>
        </w:tc>
        <w:tc>
          <w:tcPr>
            <w:tcW w:w="1134" w:type="dxa"/>
            <w:vAlign w:val="center"/>
          </w:tcPr>
          <w:p>
            <w:pPr>
              <w:pStyle w:val="14"/>
            </w:pPr>
            <w:r>
              <w:t>A02021118</w:t>
            </w:r>
          </w:p>
        </w:tc>
        <w:tc>
          <w:tcPr>
            <w:tcW w:w="709" w:type="dxa"/>
            <w:vAlign w:val="center"/>
          </w:tcPr>
          <w:p>
            <w:pPr>
              <w:pStyle w:val="13"/>
            </w:pPr>
            <w:r>
              <w:t>台</w:t>
            </w:r>
          </w:p>
        </w:tc>
        <w:tc>
          <w:tcPr>
            <w:tcW w:w="850" w:type="dxa"/>
            <w:vAlign w:val="center"/>
          </w:tcPr>
          <w:p>
            <w:pPr>
              <w:pStyle w:val="15"/>
            </w:pPr>
            <w:r>
              <w:t>1</w:t>
            </w:r>
          </w:p>
        </w:tc>
        <w:tc>
          <w:tcPr>
            <w:tcW w:w="850" w:type="dxa"/>
            <w:vAlign w:val="center"/>
          </w:tcPr>
          <w:p>
            <w:pPr>
              <w:pStyle w:val="15"/>
            </w:pPr>
            <w:r>
              <w:t>0.20</w:t>
            </w:r>
          </w:p>
        </w:tc>
        <w:tc>
          <w:tcPr>
            <w:tcW w:w="964" w:type="dxa"/>
            <w:vAlign w:val="center"/>
          </w:tcPr>
          <w:p>
            <w:pPr>
              <w:pStyle w:val="15"/>
            </w:pPr>
            <w:r>
              <w:t>0.20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单位资金补充公用经费支出项目</w:t>
            </w:r>
          </w:p>
        </w:tc>
        <w:tc>
          <w:tcPr>
            <w:tcW w:w="964" w:type="dxa"/>
            <w:vAlign w:val="center"/>
          </w:tcPr>
          <w:p>
            <w:pPr>
              <w:pStyle w:val="15"/>
            </w:pPr>
            <w:r>
              <w:t>2297.27</w:t>
            </w:r>
          </w:p>
        </w:tc>
        <w:tc>
          <w:tcPr>
            <w:tcW w:w="1134" w:type="dxa"/>
            <w:vAlign w:val="center"/>
          </w:tcPr>
          <w:p>
            <w:pPr>
              <w:pStyle w:val="14"/>
            </w:pPr>
            <w:r>
              <w:t>空调机</w:t>
            </w:r>
          </w:p>
        </w:tc>
        <w:tc>
          <w:tcPr>
            <w:tcW w:w="1134" w:type="dxa"/>
            <w:vAlign w:val="center"/>
          </w:tcPr>
          <w:p>
            <w:pPr>
              <w:pStyle w:val="14"/>
            </w:pPr>
            <w:r>
              <w:t>A02061804</w:t>
            </w:r>
          </w:p>
        </w:tc>
        <w:tc>
          <w:tcPr>
            <w:tcW w:w="709" w:type="dxa"/>
            <w:vAlign w:val="center"/>
          </w:tcPr>
          <w:p>
            <w:pPr>
              <w:pStyle w:val="13"/>
            </w:pPr>
            <w:r>
              <w:t>台</w:t>
            </w:r>
          </w:p>
        </w:tc>
        <w:tc>
          <w:tcPr>
            <w:tcW w:w="850" w:type="dxa"/>
            <w:vAlign w:val="center"/>
          </w:tcPr>
          <w:p>
            <w:pPr>
              <w:pStyle w:val="15"/>
            </w:pPr>
            <w:r>
              <w:t>3</w:t>
            </w:r>
          </w:p>
        </w:tc>
        <w:tc>
          <w:tcPr>
            <w:tcW w:w="850" w:type="dxa"/>
            <w:vAlign w:val="center"/>
          </w:tcPr>
          <w:p>
            <w:pPr>
              <w:pStyle w:val="15"/>
            </w:pPr>
            <w:r>
              <w:t>0.40</w:t>
            </w:r>
          </w:p>
        </w:tc>
        <w:tc>
          <w:tcPr>
            <w:tcW w:w="964" w:type="dxa"/>
            <w:vAlign w:val="center"/>
          </w:tcPr>
          <w:p>
            <w:pPr>
              <w:pStyle w:val="15"/>
            </w:pPr>
            <w:r>
              <w:t>1.20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单位资金补充公用经费支出项目</w:t>
            </w:r>
          </w:p>
        </w:tc>
        <w:tc>
          <w:tcPr>
            <w:tcW w:w="964" w:type="dxa"/>
            <w:vAlign w:val="center"/>
          </w:tcPr>
          <w:p>
            <w:pPr>
              <w:pStyle w:val="15"/>
            </w:pPr>
            <w:r>
              <w:t>2297.27</w:t>
            </w:r>
          </w:p>
        </w:tc>
        <w:tc>
          <w:tcPr>
            <w:tcW w:w="1134" w:type="dxa"/>
            <w:vAlign w:val="center"/>
          </w:tcPr>
          <w:p>
            <w:pPr>
              <w:pStyle w:val="14"/>
            </w:pPr>
            <w:r>
              <w:t>空调机</w:t>
            </w:r>
          </w:p>
        </w:tc>
        <w:tc>
          <w:tcPr>
            <w:tcW w:w="1134" w:type="dxa"/>
            <w:vAlign w:val="center"/>
          </w:tcPr>
          <w:p>
            <w:pPr>
              <w:pStyle w:val="14"/>
            </w:pPr>
            <w:r>
              <w:t>A02061804</w:t>
            </w:r>
          </w:p>
        </w:tc>
        <w:tc>
          <w:tcPr>
            <w:tcW w:w="709" w:type="dxa"/>
            <w:vAlign w:val="center"/>
          </w:tcPr>
          <w:p>
            <w:pPr>
              <w:pStyle w:val="13"/>
            </w:pPr>
            <w:r>
              <w:t>台</w:t>
            </w:r>
          </w:p>
        </w:tc>
        <w:tc>
          <w:tcPr>
            <w:tcW w:w="850" w:type="dxa"/>
            <w:vAlign w:val="center"/>
          </w:tcPr>
          <w:p>
            <w:pPr>
              <w:pStyle w:val="15"/>
            </w:pPr>
            <w:r>
              <w:t>1</w:t>
            </w:r>
          </w:p>
        </w:tc>
        <w:tc>
          <w:tcPr>
            <w:tcW w:w="850" w:type="dxa"/>
            <w:vAlign w:val="center"/>
          </w:tcPr>
          <w:p>
            <w:pPr>
              <w:pStyle w:val="15"/>
            </w:pPr>
            <w:r>
              <w:t>0.20</w:t>
            </w:r>
          </w:p>
        </w:tc>
        <w:tc>
          <w:tcPr>
            <w:tcW w:w="964" w:type="dxa"/>
            <w:vAlign w:val="center"/>
          </w:tcPr>
          <w:p>
            <w:pPr>
              <w:pStyle w:val="15"/>
            </w:pPr>
            <w:r>
              <w:t>0.20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单位资金补充公用经费支出项目</w:t>
            </w:r>
          </w:p>
        </w:tc>
        <w:tc>
          <w:tcPr>
            <w:tcW w:w="964" w:type="dxa"/>
            <w:vAlign w:val="center"/>
          </w:tcPr>
          <w:p>
            <w:pPr>
              <w:pStyle w:val="15"/>
            </w:pPr>
            <w:r>
              <w:t>2297.27</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3"/>
            </w:pPr>
            <w:r>
              <w:t>张</w:t>
            </w:r>
          </w:p>
        </w:tc>
        <w:tc>
          <w:tcPr>
            <w:tcW w:w="850" w:type="dxa"/>
            <w:vAlign w:val="center"/>
          </w:tcPr>
          <w:p>
            <w:pPr>
              <w:pStyle w:val="15"/>
            </w:pPr>
            <w:r>
              <w:t>2</w:t>
            </w:r>
          </w:p>
        </w:tc>
        <w:tc>
          <w:tcPr>
            <w:tcW w:w="850" w:type="dxa"/>
            <w:vAlign w:val="center"/>
          </w:tcPr>
          <w:p>
            <w:pPr>
              <w:pStyle w:val="15"/>
            </w:pPr>
            <w:r>
              <w:t>0.23</w:t>
            </w:r>
          </w:p>
        </w:tc>
        <w:tc>
          <w:tcPr>
            <w:tcW w:w="964" w:type="dxa"/>
            <w:vAlign w:val="center"/>
          </w:tcPr>
          <w:p>
            <w:pPr>
              <w:pStyle w:val="15"/>
            </w:pPr>
            <w:r>
              <w:t>0.46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0.46</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单位资金补充公用经费支出项目</w:t>
            </w:r>
          </w:p>
        </w:tc>
        <w:tc>
          <w:tcPr>
            <w:tcW w:w="964" w:type="dxa"/>
            <w:vAlign w:val="center"/>
          </w:tcPr>
          <w:p>
            <w:pPr>
              <w:pStyle w:val="15"/>
            </w:pPr>
            <w:r>
              <w:t>2297.27</w:t>
            </w:r>
          </w:p>
        </w:tc>
        <w:tc>
          <w:tcPr>
            <w:tcW w:w="1134" w:type="dxa"/>
            <w:vAlign w:val="center"/>
          </w:tcPr>
          <w:p>
            <w:pPr>
              <w:pStyle w:val="14"/>
            </w:pPr>
            <w:r>
              <w:t>其他沙发类</w:t>
            </w:r>
          </w:p>
        </w:tc>
        <w:tc>
          <w:tcPr>
            <w:tcW w:w="1134" w:type="dxa"/>
            <w:vAlign w:val="center"/>
          </w:tcPr>
          <w:p>
            <w:pPr>
              <w:pStyle w:val="14"/>
            </w:pPr>
            <w:r>
              <w:t>A05010499</w:t>
            </w:r>
          </w:p>
        </w:tc>
        <w:tc>
          <w:tcPr>
            <w:tcW w:w="709" w:type="dxa"/>
            <w:vAlign w:val="center"/>
          </w:tcPr>
          <w:p>
            <w:pPr>
              <w:pStyle w:val="13"/>
            </w:pPr>
            <w:r>
              <w:t>组</w:t>
            </w:r>
          </w:p>
        </w:tc>
        <w:tc>
          <w:tcPr>
            <w:tcW w:w="850" w:type="dxa"/>
            <w:vAlign w:val="center"/>
          </w:tcPr>
          <w:p>
            <w:pPr>
              <w:pStyle w:val="15"/>
            </w:pPr>
            <w:r>
              <w:t>2</w:t>
            </w:r>
          </w:p>
        </w:tc>
        <w:tc>
          <w:tcPr>
            <w:tcW w:w="850" w:type="dxa"/>
            <w:vAlign w:val="center"/>
          </w:tcPr>
          <w:p>
            <w:pPr>
              <w:pStyle w:val="15"/>
            </w:pPr>
            <w:r>
              <w:t>0.20</w:t>
            </w:r>
          </w:p>
        </w:tc>
        <w:tc>
          <w:tcPr>
            <w:tcW w:w="964" w:type="dxa"/>
            <w:vAlign w:val="center"/>
          </w:tcPr>
          <w:p>
            <w:pPr>
              <w:pStyle w:val="15"/>
            </w:pPr>
            <w:r>
              <w:t>0.40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单位资金补充公用经费支出项目</w:t>
            </w:r>
          </w:p>
        </w:tc>
        <w:tc>
          <w:tcPr>
            <w:tcW w:w="964" w:type="dxa"/>
            <w:vAlign w:val="center"/>
          </w:tcPr>
          <w:p>
            <w:pPr>
              <w:pStyle w:val="15"/>
            </w:pPr>
            <w:r>
              <w:t>2297.27</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3"/>
            </w:pPr>
            <w:r>
              <w:t>组</w:t>
            </w:r>
          </w:p>
        </w:tc>
        <w:tc>
          <w:tcPr>
            <w:tcW w:w="850" w:type="dxa"/>
            <w:vAlign w:val="center"/>
          </w:tcPr>
          <w:p>
            <w:pPr>
              <w:pStyle w:val="15"/>
            </w:pPr>
            <w:r>
              <w:t>4</w:t>
            </w:r>
          </w:p>
        </w:tc>
        <w:tc>
          <w:tcPr>
            <w:tcW w:w="850" w:type="dxa"/>
            <w:vAlign w:val="center"/>
          </w:tcPr>
          <w:p>
            <w:pPr>
              <w:pStyle w:val="15"/>
            </w:pPr>
            <w:r>
              <w:t>0.10</w:t>
            </w:r>
          </w:p>
        </w:tc>
        <w:tc>
          <w:tcPr>
            <w:tcW w:w="964" w:type="dxa"/>
            <w:vAlign w:val="center"/>
          </w:tcPr>
          <w:p>
            <w:pPr>
              <w:pStyle w:val="15"/>
            </w:pPr>
            <w:r>
              <w:t>0.40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单位资金补充公用经费支出项目</w:t>
            </w:r>
          </w:p>
        </w:tc>
        <w:tc>
          <w:tcPr>
            <w:tcW w:w="964" w:type="dxa"/>
            <w:vAlign w:val="center"/>
          </w:tcPr>
          <w:p>
            <w:pPr>
              <w:pStyle w:val="15"/>
            </w:pPr>
            <w:r>
              <w:t>2297.27</w:t>
            </w:r>
          </w:p>
        </w:tc>
        <w:tc>
          <w:tcPr>
            <w:tcW w:w="1134" w:type="dxa"/>
            <w:vAlign w:val="center"/>
          </w:tcPr>
          <w:p>
            <w:pPr>
              <w:pStyle w:val="14"/>
            </w:pPr>
            <w:r>
              <w:t>更衣柜</w:t>
            </w:r>
          </w:p>
        </w:tc>
        <w:tc>
          <w:tcPr>
            <w:tcW w:w="1134" w:type="dxa"/>
            <w:vAlign w:val="center"/>
          </w:tcPr>
          <w:p>
            <w:pPr>
              <w:pStyle w:val="14"/>
            </w:pPr>
            <w:r>
              <w:t>A05010503</w:t>
            </w:r>
          </w:p>
        </w:tc>
        <w:tc>
          <w:tcPr>
            <w:tcW w:w="709" w:type="dxa"/>
            <w:vAlign w:val="center"/>
          </w:tcPr>
          <w:p>
            <w:pPr>
              <w:pStyle w:val="13"/>
            </w:pPr>
            <w:r>
              <w:t>组</w:t>
            </w:r>
          </w:p>
        </w:tc>
        <w:tc>
          <w:tcPr>
            <w:tcW w:w="850" w:type="dxa"/>
            <w:vAlign w:val="center"/>
          </w:tcPr>
          <w:p>
            <w:pPr>
              <w:pStyle w:val="15"/>
            </w:pPr>
            <w:r>
              <w:t>4</w:t>
            </w:r>
          </w:p>
        </w:tc>
        <w:tc>
          <w:tcPr>
            <w:tcW w:w="850" w:type="dxa"/>
            <w:vAlign w:val="center"/>
          </w:tcPr>
          <w:p>
            <w:pPr>
              <w:pStyle w:val="15"/>
            </w:pPr>
            <w:r>
              <w:t>0.20</w:t>
            </w:r>
          </w:p>
        </w:tc>
        <w:tc>
          <w:tcPr>
            <w:tcW w:w="964" w:type="dxa"/>
            <w:vAlign w:val="center"/>
          </w:tcPr>
          <w:p>
            <w:pPr>
              <w:pStyle w:val="15"/>
            </w:pPr>
            <w:r>
              <w:t>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单位资金补充公用经费支出项目</w:t>
            </w:r>
          </w:p>
        </w:tc>
        <w:tc>
          <w:tcPr>
            <w:tcW w:w="964" w:type="dxa"/>
            <w:vAlign w:val="center"/>
          </w:tcPr>
          <w:p>
            <w:pPr>
              <w:pStyle w:val="15"/>
            </w:pPr>
            <w:r>
              <w:t>2297.27</w:t>
            </w:r>
          </w:p>
        </w:tc>
        <w:tc>
          <w:tcPr>
            <w:tcW w:w="1134" w:type="dxa"/>
            <w:vAlign w:val="center"/>
          </w:tcPr>
          <w:p>
            <w:pPr>
              <w:pStyle w:val="14"/>
            </w:pPr>
            <w:r>
              <w:t>其他厨卫用具</w:t>
            </w:r>
          </w:p>
        </w:tc>
        <w:tc>
          <w:tcPr>
            <w:tcW w:w="1134" w:type="dxa"/>
            <w:vAlign w:val="center"/>
          </w:tcPr>
          <w:p>
            <w:pPr>
              <w:pStyle w:val="14"/>
            </w:pPr>
            <w:r>
              <w:t>A05020199</w:t>
            </w:r>
          </w:p>
        </w:tc>
        <w:tc>
          <w:tcPr>
            <w:tcW w:w="709" w:type="dxa"/>
            <w:vAlign w:val="center"/>
          </w:tcPr>
          <w:p>
            <w:pPr>
              <w:pStyle w:val="13"/>
            </w:pPr>
            <w:r>
              <w:t>辆</w:t>
            </w:r>
          </w:p>
        </w:tc>
        <w:tc>
          <w:tcPr>
            <w:tcW w:w="850" w:type="dxa"/>
            <w:vAlign w:val="center"/>
          </w:tcPr>
          <w:p>
            <w:pPr>
              <w:pStyle w:val="15"/>
            </w:pPr>
            <w:r>
              <w:t>2</w:t>
            </w:r>
          </w:p>
        </w:tc>
        <w:tc>
          <w:tcPr>
            <w:tcW w:w="850" w:type="dxa"/>
            <w:vAlign w:val="center"/>
          </w:tcPr>
          <w:p>
            <w:pPr>
              <w:pStyle w:val="15"/>
            </w:pPr>
            <w:r>
              <w:t>0.40</w:t>
            </w:r>
          </w:p>
        </w:tc>
        <w:tc>
          <w:tcPr>
            <w:tcW w:w="964" w:type="dxa"/>
            <w:vAlign w:val="center"/>
          </w:tcPr>
          <w:p>
            <w:pPr>
              <w:pStyle w:val="15"/>
            </w:pPr>
            <w:r>
              <w:t>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单位资金补充公用经费支出项目</w:t>
            </w:r>
          </w:p>
        </w:tc>
        <w:tc>
          <w:tcPr>
            <w:tcW w:w="964" w:type="dxa"/>
            <w:vAlign w:val="center"/>
          </w:tcPr>
          <w:p>
            <w:pPr>
              <w:pStyle w:val="15"/>
            </w:pPr>
            <w:r>
              <w:t>2297.27</w:t>
            </w:r>
          </w:p>
        </w:tc>
        <w:tc>
          <w:tcPr>
            <w:tcW w:w="1134" w:type="dxa"/>
            <w:vAlign w:val="center"/>
          </w:tcPr>
          <w:p>
            <w:pPr>
              <w:pStyle w:val="14"/>
            </w:pPr>
            <w:r>
              <w:t>其他厨卫用具</w:t>
            </w:r>
          </w:p>
        </w:tc>
        <w:tc>
          <w:tcPr>
            <w:tcW w:w="1134" w:type="dxa"/>
            <w:vAlign w:val="center"/>
          </w:tcPr>
          <w:p>
            <w:pPr>
              <w:pStyle w:val="14"/>
            </w:pPr>
            <w:r>
              <w:t>A05020199</w:t>
            </w:r>
          </w:p>
        </w:tc>
        <w:tc>
          <w:tcPr>
            <w:tcW w:w="709" w:type="dxa"/>
            <w:vAlign w:val="center"/>
          </w:tcPr>
          <w:p>
            <w:pPr>
              <w:pStyle w:val="13"/>
            </w:pPr>
            <w:r>
              <w:t>套</w:t>
            </w:r>
          </w:p>
        </w:tc>
        <w:tc>
          <w:tcPr>
            <w:tcW w:w="850" w:type="dxa"/>
            <w:vAlign w:val="center"/>
          </w:tcPr>
          <w:p>
            <w:pPr>
              <w:pStyle w:val="15"/>
            </w:pPr>
            <w:r>
              <w:t>2</w:t>
            </w:r>
          </w:p>
        </w:tc>
        <w:tc>
          <w:tcPr>
            <w:tcW w:w="850" w:type="dxa"/>
            <w:vAlign w:val="center"/>
          </w:tcPr>
          <w:p>
            <w:pPr>
              <w:pStyle w:val="15"/>
            </w:pPr>
            <w:r>
              <w:t>0.30</w:t>
            </w:r>
          </w:p>
        </w:tc>
        <w:tc>
          <w:tcPr>
            <w:tcW w:w="964" w:type="dxa"/>
            <w:vAlign w:val="center"/>
          </w:tcPr>
          <w:p>
            <w:pPr>
              <w:pStyle w:val="15"/>
            </w:pPr>
            <w:r>
              <w:t>0.60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0.60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单位资金补充公用经费支出项目</w:t>
            </w:r>
          </w:p>
        </w:tc>
        <w:tc>
          <w:tcPr>
            <w:tcW w:w="964" w:type="dxa"/>
            <w:vAlign w:val="center"/>
          </w:tcPr>
          <w:p>
            <w:pPr>
              <w:pStyle w:val="15"/>
            </w:pPr>
            <w:r>
              <w:t>2297.27</w:t>
            </w:r>
          </w:p>
        </w:tc>
        <w:tc>
          <w:tcPr>
            <w:tcW w:w="1134" w:type="dxa"/>
            <w:vAlign w:val="center"/>
          </w:tcPr>
          <w:p>
            <w:pPr>
              <w:pStyle w:val="14"/>
            </w:pPr>
            <w:r>
              <w:t>膏霜剂</w:t>
            </w:r>
          </w:p>
        </w:tc>
        <w:tc>
          <w:tcPr>
            <w:tcW w:w="1134" w:type="dxa"/>
            <w:vAlign w:val="center"/>
          </w:tcPr>
          <w:p>
            <w:pPr>
              <w:pStyle w:val="14"/>
            </w:pPr>
            <w:r>
              <w:t>A07023000</w:t>
            </w:r>
          </w:p>
        </w:tc>
        <w:tc>
          <w:tcPr>
            <w:tcW w:w="709" w:type="dxa"/>
            <w:vAlign w:val="center"/>
          </w:tcPr>
          <w:p>
            <w:pPr>
              <w:pStyle w:val="13"/>
            </w:pPr>
            <w:r>
              <w:t>年</w:t>
            </w:r>
          </w:p>
        </w:tc>
        <w:tc>
          <w:tcPr>
            <w:tcW w:w="850" w:type="dxa"/>
            <w:vAlign w:val="center"/>
          </w:tcPr>
          <w:p>
            <w:pPr>
              <w:pStyle w:val="15"/>
            </w:pPr>
            <w:r>
              <w:t>1</w:t>
            </w:r>
          </w:p>
        </w:tc>
        <w:tc>
          <w:tcPr>
            <w:tcW w:w="850" w:type="dxa"/>
            <w:vAlign w:val="center"/>
          </w:tcPr>
          <w:p>
            <w:pPr>
              <w:pStyle w:val="15"/>
            </w:pPr>
            <w:r>
              <w:t>273.00</w:t>
            </w:r>
          </w:p>
        </w:tc>
        <w:tc>
          <w:tcPr>
            <w:tcW w:w="964" w:type="dxa"/>
            <w:vAlign w:val="center"/>
          </w:tcPr>
          <w:p>
            <w:pPr>
              <w:pStyle w:val="15"/>
            </w:pPr>
            <w:r>
              <w:t>273.00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273.00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单位资金补充公用经费支出项目</w:t>
            </w:r>
          </w:p>
        </w:tc>
        <w:tc>
          <w:tcPr>
            <w:tcW w:w="964" w:type="dxa"/>
            <w:vAlign w:val="center"/>
          </w:tcPr>
          <w:p>
            <w:pPr>
              <w:pStyle w:val="15"/>
            </w:pPr>
            <w:r>
              <w:t>2297.27</w:t>
            </w:r>
          </w:p>
        </w:tc>
        <w:tc>
          <w:tcPr>
            <w:tcW w:w="1134" w:type="dxa"/>
            <w:vAlign w:val="center"/>
          </w:tcPr>
          <w:p>
            <w:pPr>
              <w:pStyle w:val="14"/>
            </w:pPr>
            <w:r>
              <w:t>其他类毒素</w:t>
            </w:r>
          </w:p>
        </w:tc>
        <w:tc>
          <w:tcPr>
            <w:tcW w:w="1134" w:type="dxa"/>
            <w:vAlign w:val="center"/>
          </w:tcPr>
          <w:p>
            <w:pPr>
              <w:pStyle w:val="14"/>
            </w:pPr>
            <w:r>
              <w:t>A07026099</w:t>
            </w:r>
          </w:p>
        </w:tc>
        <w:tc>
          <w:tcPr>
            <w:tcW w:w="709" w:type="dxa"/>
            <w:vAlign w:val="center"/>
          </w:tcPr>
          <w:p>
            <w:pPr>
              <w:pStyle w:val="13"/>
            </w:pPr>
            <w:r>
              <w:t>年</w:t>
            </w:r>
          </w:p>
        </w:tc>
        <w:tc>
          <w:tcPr>
            <w:tcW w:w="850" w:type="dxa"/>
            <w:vAlign w:val="center"/>
          </w:tcPr>
          <w:p>
            <w:pPr>
              <w:pStyle w:val="15"/>
            </w:pPr>
            <w:r>
              <w:t>1</w:t>
            </w:r>
          </w:p>
        </w:tc>
        <w:tc>
          <w:tcPr>
            <w:tcW w:w="850" w:type="dxa"/>
            <w:vAlign w:val="center"/>
          </w:tcPr>
          <w:p>
            <w:pPr>
              <w:pStyle w:val="15"/>
            </w:pPr>
            <w:r>
              <w:t>65.00</w:t>
            </w:r>
          </w:p>
        </w:tc>
        <w:tc>
          <w:tcPr>
            <w:tcW w:w="964" w:type="dxa"/>
            <w:vAlign w:val="center"/>
          </w:tcPr>
          <w:p>
            <w:pPr>
              <w:pStyle w:val="15"/>
            </w:pPr>
            <w:r>
              <w:t>65.00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单位资金补充公用经费支出项目</w:t>
            </w:r>
          </w:p>
        </w:tc>
        <w:tc>
          <w:tcPr>
            <w:tcW w:w="964" w:type="dxa"/>
            <w:vAlign w:val="center"/>
          </w:tcPr>
          <w:p>
            <w:pPr>
              <w:pStyle w:val="15"/>
            </w:pPr>
            <w:r>
              <w:t>2297.27</w:t>
            </w:r>
          </w:p>
        </w:tc>
        <w:tc>
          <w:tcPr>
            <w:tcW w:w="1134" w:type="dxa"/>
            <w:vAlign w:val="center"/>
          </w:tcPr>
          <w:p>
            <w:pPr>
              <w:pStyle w:val="14"/>
            </w:pPr>
            <w:r>
              <w:t>其他生物制剂</w:t>
            </w:r>
          </w:p>
        </w:tc>
        <w:tc>
          <w:tcPr>
            <w:tcW w:w="1134" w:type="dxa"/>
            <w:vAlign w:val="center"/>
          </w:tcPr>
          <w:p>
            <w:pPr>
              <w:pStyle w:val="14"/>
            </w:pPr>
            <w:r>
              <w:t>A07026699</w:t>
            </w:r>
          </w:p>
        </w:tc>
        <w:tc>
          <w:tcPr>
            <w:tcW w:w="709" w:type="dxa"/>
            <w:vAlign w:val="center"/>
          </w:tcPr>
          <w:p>
            <w:pPr>
              <w:pStyle w:val="13"/>
            </w:pPr>
            <w:r>
              <w:t>年</w:t>
            </w:r>
          </w:p>
        </w:tc>
        <w:tc>
          <w:tcPr>
            <w:tcW w:w="850" w:type="dxa"/>
            <w:vAlign w:val="center"/>
          </w:tcPr>
          <w:p>
            <w:pPr>
              <w:pStyle w:val="15"/>
            </w:pPr>
            <w:r>
              <w:t>1</w:t>
            </w:r>
          </w:p>
        </w:tc>
        <w:tc>
          <w:tcPr>
            <w:tcW w:w="850" w:type="dxa"/>
            <w:vAlign w:val="center"/>
          </w:tcPr>
          <w:p>
            <w:pPr>
              <w:pStyle w:val="15"/>
            </w:pPr>
            <w:r>
              <w:t>85.00</w:t>
            </w:r>
          </w:p>
        </w:tc>
        <w:tc>
          <w:tcPr>
            <w:tcW w:w="964" w:type="dxa"/>
            <w:vAlign w:val="center"/>
          </w:tcPr>
          <w:p>
            <w:pPr>
              <w:pStyle w:val="15"/>
            </w:pPr>
            <w:r>
              <w:t>85.00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单位资金补充公用经费支出项目</w:t>
            </w:r>
          </w:p>
        </w:tc>
        <w:tc>
          <w:tcPr>
            <w:tcW w:w="964" w:type="dxa"/>
            <w:vAlign w:val="center"/>
          </w:tcPr>
          <w:p>
            <w:pPr>
              <w:pStyle w:val="15"/>
            </w:pPr>
            <w:r>
              <w:t>2297.27</w:t>
            </w:r>
          </w:p>
        </w:tc>
        <w:tc>
          <w:tcPr>
            <w:tcW w:w="1134" w:type="dxa"/>
            <w:vAlign w:val="center"/>
          </w:tcPr>
          <w:p>
            <w:pPr>
              <w:pStyle w:val="14"/>
            </w:pPr>
            <w:r>
              <w:t>其他医药品</w:t>
            </w:r>
          </w:p>
        </w:tc>
        <w:tc>
          <w:tcPr>
            <w:tcW w:w="1134" w:type="dxa"/>
            <w:vAlign w:val="center"/>
          </w:tcPr>
          <w:p>
            <w:pPr>
              <w:pStyle w:val="14"/>
            </w:pPr>
            <w:r>
              <w:t>A07029900</w:t>
            </w:r>
          </w:p>
        </w:tc>
        <w:tc>
          <w:tcPr>
            <w:tcW w:w="709" w:type="dxa"/>
            <w:vAlign w:val="center"/>
          </w:tcPr>
          <w:p>
            <w:pPr>
              <w:pStyle w:val="13"/>
            </w:pPr>
            <w:r>
              <w:t>年</w:t>
            </w:r>
          </w:p>
        </w:tc>
        <w:tc>
          <w:tcPr>
            <w:tcW w:w="850" w:type="dxa"/>
            <w:vAlign w:val="center"/>
          </w:tcPr>
          <w:p>
            <w:pPr>
              <w:pStyle w:val="15"/>
            </w:pPr>
            <w:r>
              <w:t>1</w:t>
            </w:r>
          </w:p>
        </w:tc>
        <w:tc>
          <w:tcPr>
            <w:tcW w:w="850" w:type="dxa"/>
            <w:vAlign w:val="center"/>
          </w:tcPr>
          <w:p>
            <w:pPr>
              <w:pStyle w:val="15"/>
            </w:pPr>
            <w:r>
              <w:t>1211.87</w:t>
            </w:r>
          </w:p>
        </w:tc>
        <w:tc>
          <w:tcPr>
            <w:tcW w:w="964" w:type="dxa"/>
            <w:vAlign w:val="center"/>
          </w:tcPr>
          <w:p>
            <w:pPr>
              <w:pStyle w:val="15"/>
            </w:pPr>
            <w:r>
              <w:t>1211.87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1211.87</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1211.87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单位资金补充公用经费支出项目</w:t>
            </w:r>
          </w:p>
        </w:tc>
        <w:tc>
          <w:tcPr>
            <w:tcW w:w="964" w:type="dxa"/>
            <w:vAlign w:val="center"/>
          </w:tcPr>
          <w:p>
            <w:pPr>
              <w:pStyle w:val="15"/>
            </w:pPr>
            <w:r>
              <w:t>2297.27</w:t>
            </w:r>
          </w:p>
        </w:tc>
        <w:tc>
          <w:tcPr>
            <w:tcW w:w="1134" w:type="dxa"/>
            <w:vAlign w:val="center"/>
          </w:tcPr>
          <w:p>
            <w:pPr>
              <w:pStyle w:val="14"/>
            </w:pPr>
            <w:r>
              <w:t>其他医药品</w:t>
            </w:r>
          </w:p>
        </w:tc>
        <w:tc>
          <w:tcPr>
            <w:tcW w:w="1134" w:type="dxa"/>
            <w:vAlign w:val="center"/>
          </w:tcPr>
          <w:p>
            <w:pPr>
              <w:pStyle w:val="14"/>
            </w:pPr>
            <w:r>
              <w:t>A07029900</w:t>
            </w:r>
          </w:p>
        </w:tc>
        <w:tc>
          <w:tcPr>
            <w:tcW w:w="709" w:type="dxa"/>
            <w:vAlign w:val="center"/>
          </w:tcPr>
          <w:p>
            <w:pPr>
              <w:pStyle w:val="13"/>
            </w:pPr>
            <w:r>
              <w:t>年</w:t>
            </w:r>
          </w:p>
        </w:tc>
        <w:tc>
          <w:tcPr>
            <w:tcW w:w="850" w:type="dxa"/>
            <w:vAlign w:val="center"/>
          </w:tcPr>
          <w:p>
            <w:pPr>
              <w:pStyle w:val="15"/>
            </w:pPr>
            <w:r>
              <w:t>1</w:t>
            </w:r>
          </w:p>
        </w:tc>
        <w:tc>
          <w:tcPr>
            <w:tcW w:w="850" w:type="dxa"/>
            <w:vAlign w:val="center"/>
          </w:tcPr>
          <w:p>
            <w:pPr>
              <w:pStyle w:val="15"/>
            </w:pPr>
            <w:r>
              <w:t>265.47</w:t>
            </w:r>
          </w:p>
        </w:tc>
        <w:tc>
          <w:tcPr>
            <w:tcW w:w="964" w:type="dxa"/>
            <w:vAlign w:val="center"/>
          </w:tcPr>
          <w:p>
            <w:pPr>
              <w:pStyle w:val="15"/>
            </w:pPr>
            <w:r>
              <w:t>265.47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265.47</w:t>
            </w:r>
          </w:p>
        </w:tc>
        <w:tc>
          <w:tcPr>
            <w:tcW w:w="964" w:type="dxa"/>
            <w:vAlign w:val="center"/>
          </w:tcPr>
          <w:p>
            <w:pPr>
              <w:pStyle w:val="15"/>
            </w:pPr>
            <w:r>
              <w:t>265.47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单位资金补充公用经费支出项目</w:t>
            </w:r>
          </w:p>
        </w:tc>
        <w:tc>
          <w:tcPr>
            <w:tcW w:w="964" w:type="dxa"/>
            <w:vAlign w:val="center"/>
          </w:tcPr>
          <w:p>
            <w:pPr>
              <w:pStyle w:val="15"/>
            </w:pPr>
            <w:r>
              <w:t>2297.27</w:t>
            </w:r>
          </w:p>
        </w:tc>
        <w:tc>
          <w:tcPr>
            <w:tcW w:w="1134" w:type="dxa"/>
            <w:vAlign w:val="center"/>
          </w:tcPr>
          <w:p>
            <w:pPr>
              <w:pStyle w:val="14"/>
            </w:pPr>
            <w:r>
              <w:t>软件运维服务</w:t>
            </w:r>
          </w:p>
        </w:tc>
        <w:tc>
          <w:tcPr>
            <w:tcW w:w="1134" w:type="dxa"/>
            <w:vAlign w:val="center"/>
          </w:tcPr>
          <w:p>
            <w:pPr>
              <w:pStyle w:val="14"/>
            </w:pPr>
            <w:r>
              <w:t>C16070300</w:t>
            </w:r>
          </w:p>
        </w:tc>
        <w:tc>
          <w:tcPr>
            <w:tcW w:w="709" w:type="dxa"/>
            <w:vAlign w:val="center"/>
          </w:tcPr>
          <w:p>
            <w:pPr>
              <w:pStyle w:val="13"/>
            </w:pPr>
            <w:r>
              <w:t>年</w:t>
            </w:r>
          </w:p>
        </w:tc>
        <w:tc>
          <w:tcPr>
            <w:tcW w:w="850" w:type="dxa"/>
            <w:vAlign w:val="center"/>
          </w:tcPr>
          <w:p>
            <w:pPr>
              <w:pStyle w:val="15"/>
            </w:pPr>
            <w:r>
              <w:t>1</w:t>
            </w:r>
          </w:p>
        </w:tc>
        <w:tc>
          <w:tcPr>
            <w:tcW w:w="850" w:type="dxa"/>
            <w:vAlign w:val="center"/>
          </w:tcPr>
          <w:p>
            <w:pPr>
              <w:pStyle w:val="15"/>
            </w:pPr>
            <w:r>
              <w:t>26.00</w:t>
            </w:r>
          </w:p>
        </w:tc>
        <w:tc>
          <w:tcPr>
            <w:tcW w:w="964" w:type="dxa"/>
            <w:vAlign w:val="center"/>
          </w:tcPr>
          <w:p>
            <w:pPr>
              <w:pStyle w:val="15"/>
            </w:pPr>
            <w:r>
              <w:t>26.00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26.00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单位资金补充公用经费支出项目</w:t>
            </w:r>
          </w:p>
        </w:tc>
        <w:tc>
          <w:tcPr>
            <w:tcW w:w="964" w:type="dxa"/>
            <w:vAlign w:val="center"/>
          </w:tcPr>
          <w:p>
            <w:pPr>
              <w:pStyle w:val="15"/>
            </w:pPr>
            <w:r>
              <w:t>2297.27</w:t>
            </w:r>
          </w:p>
        </w:tc>
        <w:tc>
          <w:tcPr>
            <w:tcW w:w="1134" w:type="dxa"/>
            <w:vAlign w:val="center"/>
          </w:tcPr>
          <w:p>
            <w:pPr>
              <w:pStyle w:val="14"/>
            </w:pPr>
            <w:r>
              <w:t>软件运维服务</w:t>
            </w:r>
          </w:p>
        </w:tc>
        <w:tc>
          <w:tcPr>
            <w:tcW w:w="1134" w:type="dxa"/>
            <w:vAlign w:val="center"/>
          </w:tcPr>
          <w:p>
            <w:pPr>
              <w:pStyle w:val="14"/>
            </w:pPr>
            <w:r>
              <w:t>C16070300</w:t>
            </w:r>
          </w:p>
        </w:tc>
        <w:tc>
          <w:tcPr>
            <w:tcW w:w="709" w:type="dxa"/>
            <w:vAlign w:val="center"/>
          </w:tcPr>
          <w:p>
            <w:pPr>
              <w:pStyle w:val="13"/>
            </w:pPr>
            <w:r>
              <w:t>年</w:t>
            </w:r>
          </w:p>
        </w:tc>
        <w:tc>
          <w:tcPr>
            <w:tcW w:w="850" w:type="dxa"/>
            <w:vAlign w:val="center"/>
          </w:tcPr>
          <w:p>
            <w:pPr>
              <w:pStyle w:val="15"/>
            </w:pPr>
            <w:r>
              <w:t>1</w:t>
            </w:r>
          </w:p>
        </w:tc>
        <w:tc>
          <w:tcPr>
            <w:tcW w:w="850" w:type="dxa"/>
            <w:vAlign w:val="center"/>
          </w:tcPr>
          <w:p>
            <w:pPr>
              <w:pStyle w:val="15"/>
            </w:pPr>
            <w:r>
              <w:t>5.00</w:t>
            </w: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单位资金补充公用经费支出项目</w:t>
            </w:r>
          </w:p>
        </w:tc>
        <w:tc>
          <w:tcPr>
            <w:tcW w:w="964" w:type="dxa"/>
            <w:vAlign w:val="center"/>
          </w:tcPr>
          <w:p>
            <w:pPr>
              <w:pStyle w:val="15"/>
            </w:pPr>
            <w:r>
              <w:t>2297.27</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3"/>
            </w:pPr>
            <w:r>
              <w:t>年</w:t>
            </w:r>
          </w:p>
        </w:tc>
        <w:tc>
          <w:tcPr>
            <w:tcW w:w="850" w:type="dxa"/>
            <w:vAlign w:val="center"/>
          </w:tcPr>
          <w:p>
            <w:pPr>
              <w:pStyle w:val="15"/>
            </w:pPr>
            <w:r>
              <w:t>1</w:t>
            </w:r>
          </w:p>
        </w:tc>
        <w:tc>
          <w:tcPr>
            <w:tcW w:w="850" w:type="dxa"/>
            <w:vAlign w:val="center"/>
          </w:tcPr>
          <w:p>
            <w:pPr>
              <w:pStyle w:val="15"/>
            </w:pPr>
            <w:r>
              <w:t>2.40</w:t>
            </w:r>
          </w:p>
        </w:tc>
        <w:tc>
          <w:tcPr>
            <w:tcW w:w="964" w:type="dxa"/>
            <w:vAlign w:val="center"/>
          </w:tcPr>
          <w:p>
            <w:pPr>
              <w:pStyle w:val="15"/>
            </w:pPr>
            <w:r>
              <w:t>2.40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单位资金补充公用经费支出项目</w:t>
            </w:r>
          </w:p>
        </w:tc>
        <w:tc>
          <w:tcPr>
            <w:tcW w:w="964" w:type="dxa"/>
            <w:vAlign w:val="center"/>
          </w:tcPr>
          <w:p>
            <w:pPr>
              <w:pStyle w:val="15"/>
            </w:pPr>
            <w:r>
              <w:t>2297.27</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3"/>
            </w:pPr>
            <w:r>
              <w:t>年</w:t>
            </w:r>
          </w:p>
        </w:tc>
        <w:tc>
          <w:tcPr>
            <w:tcW w:w="850" w:type="dxa"/>
            <w:vAlign w:val="center"/>
          </w:tcPr>
          <w:p>
            <w:pPr>
              <w:pStyle w:val="15"/>
            </w:pPr>
            <w:r>
              <w:t>1</w:t>
            </w:r>
          </w:p>
        </w:tc>
        <w:tc>
          <w:tcPr>
            <w:tcW w:w="850" w:type="dxa"/>
            <w:vAlign w:val="center"/>
          </w:tcPr>
          <w:p>
            <w:pPr>
              <w:pStyle w:val="15"/>
            </w:pPr>
            <w:r>
              <w:t>5.50</w:t>
            </w:r>
          </w:p>
        </w:tc>
        <w:tc>
          <w:tcPr>
            <w:tcW w:w="964" w:type="dxa"/>
            <w:vAlign w:val="center"/>
          </w:tcPr>
          <w:p>
            <w:pPr>
              <w:pStyle w:val="15"/>
            </w:pPr>
            <w:r>
              <w:t>5.50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5.50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单位资金补充公用经费支出项目</w:t>
            </w:r>
          </w:p>
        </w:tc>
        <w:tc>
          <w:tcPr>
            <w:tcW w:w="964" w:type="dxa"/>
            <w:vAlign w:val="center"/>
          </w:tcPr>
          <w:p>
            <w:pPr>
              <w:pStyle w:val="15"/>
            </w:pPr>
            <w:r>
              <w:t>2297.27</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3"/>
            </w:pPr>
            <w:r>
              <w:t>年</w:t>
            </w:r>
          </w:p>
        </w:tc>
        <w:tc>
          <w:tcPr>
            <w:tcW w:w="850" w:type="dxa"/>
            <w:vAlign w:val="center"/>
          </w:tcPr>
          <w:p>
            <w:pPr>
              <w:pStyle w:val="15"/>
            </w:pPr>
            <w:r>
              <w:t>1</w:t>
            </w:r>
          </w:p>
        </w:tc>
        <w:tc>
          <w:tcPr>
            <w:tcW w:w="850" w:type="dxa"/>
            <w:vAlign w:val="center"/>
          </w:tcPr>
          <w:p>
            <w:pPr>
              <w:pStyle w:val="15"/>
            </w:pPr>
            <w:r>
              <w:t>20.00</w:t>
            </w:r>
          </w:p>
        </w:tc>
        <w:tc>
          <w:tcPr>
            <w:tcW w:w="964" w:type="dxa"/>
            <w:vAlign w:val="center"/>
          </w:tcPr>
          <w:p>
            <w:pPr>
              <w:pStyle w:val="15"/>
            </w:pPr>
            <w:r>
              <w:t>20.00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单位资金补充公用经费支出项目</w:t>
            </w:r>
          </w:p>
        </w:tc>
        <w:tc>
          <w:tcPr>
            <w:tcW w:w="964" w:type="dxa"/>
            <w:vAlign w:val="center"/>
          </w:tcPr>
          <w:p>
            <w:pPr>
              <w:pStyle w:val="15"/>
            </w:pPr>
            <w:r>
              <w:t>2297.27</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3"/>
            </w:pPr>
            <w:r>
              <w:t>年</w:t>
            </w:r>
          </w:p>
        </w:tc>
        <w:tc>
          <w:tcPr>
            <w:tcW w:w="850" w:type="dxa"/>
            <w:vAlign w:val="center"/>
          </w:tcPr>
          <w:p>
            <w:pPr>
              <w:pStyle w:val="15"/>
            </w:pPr>
            <w:r>
              <w:t>1</w:t>
            </w:r>
          </w:p>
        </w:tc>
        <w:tc>
          <w:tcPr>
            <w:tcW w:w="850" w:type="dxa"/>
            <w:vAlign w:val="center"/>
          </w:tcPr>
          <w:p>
            <w:pPr>
              <w:pStyle w:val="15"/>
            </w:pPr>
            <w:r>
              <w:t>26.00</w:t>
            </w:r>
          </w:p>
        </w:tc>
        <w:tc>
          <w:tcPr>
            <w:tcW w:w="964" w:type="dxa"/>
            <w:vAlign w:val="center"/>
          </w:tcPr>
          <w:p>
            <w:pPr>
              <w:pStyle w:val="15"/>
            </w:pPr>
            <w:r>
              <w:t>26.00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26.00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疾病预防控制专项经费</w:t>
            </w:r>
          </w:p>
        </w:tc>
        <w:tc>
          <w:tcPr>
            <w:tcW w:w="964" w:type="dxa"/>
            <w:vAlign w:val="center"/>
          </w:tcPr>
          <w:p>
            <w:pPr>
              <w:pStyle w:val="15"/>
            </w:pPr>
            <w:r>
              <w:t>115.00</w:t>
            </w:r>
          </w:p>
        </w:tc>
        <w:tc>
          <w:tcPr>
            <w:tcW w:w="1134" w:type="dxa"/>
            <w:vAlign w:val="center"/>
          </w:tcPr>
          <w:p>
            <w:pPr>
              <w:pStyle w:val="14"/>
            </w:pPr>
            <w:r>
              <w:t>其他医药品</w:t>
            </w:r>
          </w:p>
        </w:tc>
        <w:tc>
          <w:tcPr>
            <w:tcW w:w="1134" w:type="dxa"/>
            <w:vAlign w:val="center"/>
          </w:tcPr>
          <w:p>
            <w:pPr>
              <w:pStyle w:val="14"/>
            </w:pPr>
            <w:r>
              <w:t>A07029900</w:t>
            </w:r>
          </w:p>
        </w:tc>
        <w:tc>
          <w:tcPr>
            <w:tcW w:w="709" w:type="dxa"/>
            <w:vAlign w:val="center"/>
          </w:tcPr>
          <w:p>
            <w:pPr>
              <w:pStyle w:val="13"/>
            </w:pPr>
            <w:r>
              <w:t>年</w:t>
            </w:r>
          </w:p>
        </w:tc>
        <w:tc>
          <w:tcPr>
            <w:tcW w:w="850" w:type="dxa"/>
            <w:vAlign w:val="center"/>
          </w:tcPr>
          <w:p>
            <w:pPr>
              <w:pStyle w:val="15"/>
            </w:pPr>
            <w:r>
              <w:t>1</w:t>
            </w:r>
          </w:p>
        </w:tc>
        <w:tc>
          <w:tcPr>
            <w:tcW w:w="850" w:type="dxa"/>
            <w:vAlign w:val="center"/>
          </w:tcPr>
          <w:p>
            <w:pPr>
              <w:pStyle w:val="15"/>
            </w:pPr>
            <w:r>
              <w:t>75.00</w:t>
            </w:r>
          </w:p>
        </w:tc>
        <w:tc>
          <w:tcPr>
            <w:tcW w:w="964" w:type="dxa"/>
            <w:vAlign w:val="center"/>
          </w:tcPr>
          <w:p>
            <w:pPr>
              <w:pStyle w:val="15"/>
            </w:pPr>
            <w:r>
              <w:t>75.00</w:t>
            </w:r>
          </w:p>
        </w:tc>
        <w:tc>
          <w:tcPr>
            <w:tcW w:w="964" w:type="dxa"/>
            <w:vAlign w:val="center"/>
          </w:tcPr>
          <w:p>
            <w:pPr>
              <w:pStyle w:val="15"/>
            </w:pPr>
            <w:r>
              <w:t>75.00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疾病预防控制专项经费</w:t>
            </w:r>
          </w:p>
        </w:tc>
        <w:tc>
          <w:tcPr>
            <w:tcW w:w="964" w:type="dxa"/>
            <w:vAlign w:val="center"/>
          </w:tcPr>
          <w:p>
            <w:pPr>
              <w:pStyle w:val="15"/>
            </w:pPr>
            <w:r>
              <w:t>115.00</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3"/>
            </w:pPr>
            <w:r>
              <w:t>年</w:t>
            </w:r>
          </w:p>
        </w:tc>
        <w:tc>
          <w:tcPr>
            <w:tcW w:w="850" w:type="dxa"/>
            <w:vAlign w:val="center"/>
          </w:tcPr>
          <w:p>
            <w:pPr>
              <w:pStyle w:val="15"/>
            </w:pPr>
            <w:r>
              <w:t>1</w:t>
            </w:r>
          </w:p>
        </w:tc>
        <w:tc>
          <w:tcPr>
            <w:tcW w:w="850" w:type="dxa"/>
            <w:vAlign w:val="center"/>
          </w:tcPr>
          <w:p>
            <w:pPr>
              <w:pStyle w:val="15"/>
            </w:pPr>
            <w:r>
              <w:t>10.00</w:t>
            </w:r>
          </w:p>
        </w:tc>
        <w:tc>
          <w:tcPr>
            <w:tcW w:w="964" w:type="dxa"/>
            <w:vAlign w:val="center"/>
          </w:tcPr>
          <w:p>
            <w:pPr>
              <w:pStyle w:val="15"/>
            </w:pPr>
            <w:r>
              <w:t>10.00</w:t>
            </w:r>
          </w:p>
        </w:tc>
        <w:tc>
          <w:tcPr>
            <w:tcW w:w="964" w:type="dxa"/>
            <w:vAlign w:val="center"/>
          </w:tcPr>
          <w:p>
            <w:pPr>
              <w:pStyle w:val="15"/>
            </w:pPr>
            <w:r>
              <w:t>10.00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中央提前下达2023年重大传染病防控补助资金（麻风病监测）</w:t>
            </w:r>
          </w:p>
        </w:tc>
        <w:tc>
          <w:tcPr>
            <w:tcW w:w="964" w:type="dxa"/>
            <w:vAlign w:val="center"/>
          </w:tcPr>
          <w:p>
            <w:pPr>
              <w:pStyle w:val="15"/>
            </w:pPr>
            <w:r>
              <w:t>36.00</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3"/>
            </w:pPr>
            <w:r>
              <w:t>年</w:t>
            </w:r>
          </w:p>
        </w:tc>
        <w:tc>
          <w:tcPr>
            <w:tcW w:w="850" w:type="dxa"/>
            <w:vAlign w:val="center"/>
          </w:tcPr>
          <w:p>
            <w:pPr>
              <w:pStyle w:val="15"/>
            </w:pPr>
            <w:r>
              <w:t>1</w:t>
            </w:r>
          </w:p>
        </w:tc>
        <w:tc>
          <w:tcPr>
            <w:tcW w:w="850" w:type="dxa"/>
            <w:vAlign w:val="center"/>
          </w:tcPr>
          <w:p>
            <w:pPr>
              <w:pStyle w:val="15"/>
            </w:pPr>
            <w:r>
              <w:t>14.00</w:t>
            </w:r>
          </w:p>
        </w:tc>
        <w:tc>
          <w:tcPr>
            <w:tcW w:w="964" w:type="dxa"/>
            <w:vAlign w:val="center"/>
          </w:tcPr>
          <w:p>
            <w:pPr>
              <w:pStyle w:val="15"/>
            </w:pPr>
            <w:r>
              <w:t>14.00</w:t>
            </w:r>
          </w:p>
        </w:tc>
        <w:tc>
          <w:tcPr>
            <w:tcW w:w="964" w:type="dxa"/>
            <w:vAlign w:val="center"/>
          </w:tcPr>
          <w:p>
            <w:pPr>
              <w:pStyle w:val="15"/>
            </w:pPr>
            <w:r>
              <w:t>14.00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14.00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河北省皮肤病防治院上年末固定资产金额为3446.41万元（详见下表）。本年度拟购置固定资产总额为78.84万元，已按要求列入政府采购预算，详见政府采购预算表。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361016河北省皮肤病防治院</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3"/>
            </w:pPr>
          </w:p>
        </w:tc>
        <w:tc>
          <w:tcPr>
            <w:tcW w:w="2835" w:type="dxa"/>
            <w:vAlign w:val="center"/>
          </w:tcPr>
          <w:p>
            <w:pPr>
              <w:pStyle w:val="15"/>
            </w:pPr>
            <w:r>
              <w:t>3446.41</w:t>
            </w:r>
          </w:p>
        </w:tc>
      </w:tr>
      <w:tr>
        <w:tblPrEx>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3"/>
            </w:pPr>
            <w:r>
              <w:t>14264</w:t>
            </w:r>
          </w:p>
        </w:tc>
        <w:tc>
          <w:tcPr>
            <w:tcW w:w="2835" w:type="dxa"/>
            <w:vAlign w:val="center"/>
          </w:tcPr>
          <w:p>
            <w:pPr>
              <w:pStyle w:val="15"/>
            </w:pPr>
            <w:r>
              <w:t>1288.07</w:t>
            </w:r>
          </w:p>
        </w:tc>
      </w:tr>
      <w:tr>
        <w:tblPrEx>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3"/>
            </w:pPr>
            <w:r>
              <w:t>489.94</w:t>
            </w:r>
          </w:p>
        </w:tc>
        <w:tc>
          <w:tcPr>
            <w:tcW w:w="2835" w:type="dxa"/>
            <w:vAlign w:val="center"/>
          </w:tcPr>
          <w:p>
            <w:pPr>
              <w:pStyle w:val="15"/>
            </w:pPr>
            <w:r>
              <w:t>36.83</w:t>
            </w:r>
          </w:p>
        </w:tc>
      </w:tr>
      <w:tr>
        <w:tblPrEx>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3"/>
            </w:pPr>
            <w:r>
              <w:t>5</w:t>
            </w:r>
          </w:p>
        </w:tc>
        <w:tc>
          <w:tcPr>
            <w:tcW w:w="2835" w:type="dxa"/>
            <w:vAlign w:val="center"/>
          </w:tcPr>
          <w:p>
            <w:pPr>
              <w:pStyle w:val="15"/>
            </w:pPr>
            <w:r>
              <w:t>95.41</w:t>
            </w:r>
          </w:p>
        </w:tc>
      </w:tr>
      <w:tr>
        <w:tblPrEx>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3"/>
            </w:pPr>
            <w:r>
              <w:t>24</w:t>
            </w:r>
          </w:p>
        </w:tc>
        <w:tc>
          <w:tcPr>
            <w:tcW w:w="2835" w:type="dxa"/>
            <w:vAlign w:val="center"/>
          </w:tcPr>
          <w:p>
            <w:pPr>
              <w:pStyle w:val="15"/>
            </w:pPr>
            <w:r>
              <w:t>1563.75</w:t>
            </w:r>
          </w:p>
        </w:tc>
      </w:tr>
      <w:tr>
        <w:tblPrEx>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3"/>
            </w:pPr>
            <w:r>
              <w:t>653</w:t>
            </w:r>
          </w:p>
        </w:tc>
        <w:tc>
          <w:tcPr>
            <w:tcW w:w="2835" w:type="dxa"/>
            <w:vAlign w:val="center"/>
          </w:tcPr>
          <w:p>
            <w:pPr>
              <w:pStyle w:val="15"/>
            </w:pPr>
            <w:r>
              <w:t>499.18</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ascii="Times New Roman" w:eastAsia="方正仿宋_GBK"/>
          <w:sz w:val="28"/>
        </w:rPr>
      </w:pPr>
      <w:r>
        <w:rPr>
          <w:rFonts w:eastAsia="方正仿宋_GBK"/>
          <w:color w:val="000000"/>
          <w:sz w:val="28"/>
        </w:rPr>
        <w:t>我单位无其他需要说明的事项</w:t>
      </w: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wp:posOffset>
              </wp:positionV>
              <wp:extent cx="158115" cy="1720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58115" cy="1720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75pt;height:13.55pt;width:12.45pt;mso-position-horizontal:outside;mso-position-horizontal-relative:margin;z-index:251659264;mso-width-relative:page;mso-height-relative:page;" filled="f" stroked="f" coordsize="21600,21600" o:gfxdata="UEsDBAoAAAAAAIdO4kAAAAAAAAAAAAAAAAAEAAAAZHJzL1BLAwQUAAAACACHTuJAUT/CjNQAAAAE&#10;AQAADwAAAGRycy9kb3ducmV2LnhtbE2PS0/DMBCE70j8B2uRuFE7FVQlxOmBx41HKSDBzYmXJMKP&#10;yN6k5d+znOC0mp3VzLfV5uCdmDHlIQYNxUKBwNBGO4ROw+vL3dkaRCYTrHExoIZvzLCpj48qU9q4&#10;D88476gTHBJyaTT0RGMpZW579CYv4oiBvc+YvCGWqZM2mT2HeyeXSq2kN0Pght6MeN1j+7WbvAb3&#10;ntN9o+hjvukeaPskp7fb4lHr05NCXYEgPNDfMfziMzrUzNTEKdgsnAZ+hHh7AYLN5fkliIbnegWy&#10;ruR/+PoHUEsDBBQAAAAIAIdO4kD4B7S/NgIAAGEEAAAOAAAAZHJzL2Uyb0RvYy54bWytVMuO0zAU&#10;3SPxD5b3NGlRhypqOipTFSFVzEgDYu06TmPJ9jW206R8APwBKzaz57v6HVzn0UEDi1mwcW98n+fc&#10;4y6vW63IUTgvweR0OkkpEYZDIc0hp58+bl8tKPGBmYIpMCKnJ+Hp9erli2VjMzGDClQhHMEixmeN&#10;zWkVgs2SxPNKaOYnYIVBZwlOs4Cf7pAUjjVYXatklqZXSQOusA648B5vN72TDhXdcwpCWUouNsBr&#10;LUzoqzqhWEBIvpLW01U3bVkKHm7L0otAVE4RaehObIL2Pp7Jasmyg2O2knwYgT1nhCeYNJMGm15K&#10;bVhgpHbyr1JacgceyjDhoJMeSMcIopimT7i5r5gVHRak2tsL6f7/leUfjneOyAKVQIlhGhd+/vH9&#10;/PPX+eEbmUZ6GuszjLq3GBfat9DG0OHe42VE3ZZOx1/EQ9CP5J4u5Io2EB6T5ovpdE4JR9f0zSxd&#10;zGOV5DHZOh/eCdAkGjl1uLuOUnbc+dCHjiGxl4GtVArvWaYMaXJ69XqedgkXDxZXBntECP2o0Qrt&#10;vh3m30NxQlgOel14y7cSm++YD3fMoRAQCT6VcItHqQCbwGBRUoH7+q/7GI/7QS8lDQorp/5LzZyg&#10;RL03uLmowtFwo7EfDVPrG0Ct4jZwms7EBBfUaJYO9Gd8QevYBV3McOyV0zCaN6GXN75ALtbrLqi2&#10;Th6qPgF1Z1nYmXvLY5ueynUdoJQdy5GinpeBOVRet6fhlURp//ndRT3+M6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E/wozUAAAABAEAAA8AAAAAAAAAAQAgAAAAIgAAAGRycy9kb3ducmV2Lnht&#10;bFBLAQIUABQAAAAIAIdO4kD4B7S/NgIAAGEEAAAOAAAAAAAAAAEAIAAAACMBAABkcnMvZTJvRG9j&#10;LnhtbFBLBQYAAAAABgAGAFkBAADLBQAAAAA=&#10;">
              <v:fill on="f" focussize="0,0"/>
              <v:stroke on="f" weight="0.5pt"/>
              <v:imagedata o:title=""/>
              <o:lock v:ext="edit" aspectratio="f"/>
              <v:textbox inset="0mm,0mm,0mm,0mm">
                <w:txbxContent>
                  <w:p>
                    <w:pPr>
                      <w:pStyle w:val="3"/>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1ZWMyNDZhOGU2ZmFiZTEyYjg0MzdkNzQ5ZDY2M2YifQ=="/>
  </w:docVars>
  <w:rsids>
    <w:rsidRoot w:val="00000000"/>
    <w:rsid w:val="169A1C3A"/>
    <w:rsid w:val="1DDE383D"/>
    <w:rsid w:val="3A747DB1"/>
    <w:rsid w:val="415F6C78"/>
    <w:rsid w:val="61BC1D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2"/>
    <w:basedOn w:val="1"/>
    <w:next w:val="1"/>
    <w:qFormat/>
    <w:uiPriority w:val="0"/>
    <w:pPr>
      <w:ind w:left="420" w:leftChars="200"/>
    </w:pPr>
  </w:style>
  <w:style w:type="character" w:styleId="8">
    <w:name w:val="Hyperlink"/>
    <w:uiPriority w:val="0"/>
    <w:rPr>
      <w:color w:val="0000FF"/>
      <w:u w:val="single"/>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单位职责文件"/>
    <w:basedOn w:val="1"/>
    <w:qFormat/>
    <w:uiPriority w:val="0"/>
    <w:pPr>
      <w:spacing w:line="500" w:lineRule="exact"/>
      <w:ind w:firstLine="560"/>
    </w:pPr>
    <w:rPr>
      <w:rFonts w:eastAsia="方正仿宋_GBK"/>
      <w:sz w:val="28"/>
    </w:rPr>
  </w:style>
  <w:style w:type="paragraph" w:customStyle="1" w:styleId="2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dc:creator>
  <cp:lastModifiedBy>lenovo</cp:lastModifiedBy>
  <cp:lastPrinted>2023-01-16T06:05:00Z</cp:lastPrinted>
  <dcterms:modified xsi:type="dcterms:W3CDTF">2024-01-23T00:05:27Z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CC4166E8593940F5B26D880277E5E56B</vt:lpwstr>
  </property>
</Properties>
</file>